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C9DB" w14:textId="3FEAAF73" w:rsidR="009728B3" w:rsidRPr="009728B3" w:rsidRDefault="009728B3" w:rsidP="009728B3">
      <w:pPr>
        <w:pStyle w:val="Corpotesto"/>
        <w:ind w:right="-1"/>
        <w:rPr>
          <w:b/>
          <w:bCs/>
          <w:smallCaps w:val="0"/>
          <w:color w:val="000000"/>
          <w:sz w:val="40"/>
          <w:szCs w:val="38"/>
        </w:rPr>
      </w:pPr>
      <w:r w:rsidRPr="009728B3">
        <w:rPr>
          <w:b/>
          <w:bCs/>
          <w:smallCaps w:val="0"/>
          <w:color w:val="000000"/>
          <w:sz w:val="40"/>
          <w:szCs w:val="38"/>
        </w:rPr>
        <w:t xml:space="preserve">Diritto nel secondo biennio e quinto anno </w:t>
      </w:r>
      <w:r w:rsidRPr="009728B3">
        <w:rPr>
          <w:b/>
          <w:bCs/>
          <w:smallCaps w:val="0"/>
          <w:color w:val="000000"/>
          <w:sz w:val="40"/>
          <w:szCs w:val="38"/>
        </w:rPr>
        <w:br/>
        <w:t xml:space="preserve">degli Istituti tecnici </w:t>
      </w:r>
      <w:r w:rsidR="009A1294">
        <w:rPr>
          <w:b/>
          <w:bCs/>
          <w:smallCaps w:val="0"/>
          <w:color w:val="000000"/>
          <w:sz w:val="40"/>
          <w:szCs w:val="38"/>
        </w:rPr>
        <w:t>turistici</w:t>
      </w:r>
    </w:p>
    <w:p w14:paraId="03ADC8D4" w14:textId="77777777" w:rsidR="00892C1A" w:rsidRPr="00880B87" w:rsidRDefault="00892C1A" w:rsidP="00503B16">
      <w:pPr>
        <w:jc w:val="both"/>
        <w:rPr>
          <w:rStyle w:val="st1"/>
          <w:sz w:val="22"/>
          <w:szCs w:val="22"/>
        </w:rPr>
      </w:pPr>
    </w:p>
    <w:p w14:paraId="3CFE20A4" w14:textId="77777777" w:rsidR="00892C1A" w:rsidRPr="009D00D2" w:rsidRDefault="00892C1A" w:rsidP="00503B16">
      <w:pPr>
        <w:pStyle w:val="Corpotesto"/>
        <w:pBdr>
          <w:bottom w:val="single" w:sz="4" w:space="1" w:color="005A70"/>
        </w:pBdr>
        <w:ind w:right="-1"/>
        <w:rPr>
          <w:b/>
          <w:bCs/>
          <w:i/>
          <w:smallCaps w:val="0"/>
          <w:color w:val="000000"/>
          <w:sz w:val="32"/>
          <w:szCs w:val="40"/>
        </w:rPr>
      </w:pPr>
      <w:r>
        <w:rPr>
          <w:b/>
          <w:bCs/>
          <w:i/>
          <w:smallCaps w:val="0"/>
          <w:color w:val="000000"/>
          <w:sz w:val="32"/>
          <w:szCs w:val="40"/>
        </w:rPr>
        <w:t xml:space="preserve">Indicazione degli argomenti fondamentali </w:t>
      </w:r>
      <w:r w:rsidR="00AE11B2">
        <w:rPr>
          <w:b/>
          <w:bCs/>
          <w:i/>
          <w:smallCaps w:val="0"/>
          <w:color w:val="000000"/>
          <w:sz w:val="32"/>
          <w:szCs w:val="40"/>
        </w:rPr>
        <w:br/>
      </w:r>
      <w:r>
        <w:rPr>
          <w:b/>
          <w:bCs/>
          <w:i/>
          <w:smallCaps w:val="0"/>
          <w:color w:val="000000"/>
          <w:sz w:val="32"/>
          <w:szCs w:val="40"/>
        </w:rPr>
        <w:t>e test d</w:t>
      </w:r>
      <w:r w:rsidR="00D46A89">
        <w:rPr>
          <w:b/>
          <w:bCs/>
          <w:i/>
          <w:smallCaps w:val="0"/>
          <w:color w:val="000000"/>
          <w:sz w:val="32"/>
          <w:szCs w:val="40"/>
        </w:rPr>
        <w:t>’</w:t>
      </w:r>
      <w:r>
        <w:rPr>
          <w:b/>
          <w:bCs/>
          <w:i/>
          <w:smallCaps w:val="0"/>
          <w:color w:val="000000"/>
          <w:sz w:val="32"/>
          <w:szCs w:val="40"/>
        </w:rPr>
        <w:t>ingresso</w:t>
      </w:r>
      <w:r w:rsidR="00AE11B2">
        <w:rPr>
          <w:b/>
          <w:bCs/>
          <w:i/>
          <w:smallCaps w:val="0"/>
          <w:color w:val="000000"/>
          <w:sz w:val="32"/>
          <w:szCs w:val="40"/>
        </w:rPr>
        <w:t xml:space="preserve"> per la classe terza</w:t>
      </w:r>
    </w:p>
    <w:p w14:paraId="7C37132F" w14:textId="77777777" w:rsidR="00892C1A" w:rsidRDefault="00892C1A" w:rsidP="00503B16">
      <w:pPr>
        <w:jc w:val="both"/>
        <w:rPr>
          <w:rStyle w:val="st1"/>
          <w:color w:val="000000"/>
          <w:sz w:val="18"/>
          <w:szCs w:val="22"/>
        </w:rPr>
      </w:pPr>
    </w:p>
    <w:p w14:paraId="67E7E995" w14:textId="77777777" w:rsidR="00EE1872" w:rsidRPr="009728B3" w:rsidRDefault="00EE1872" w:rsidP="00503B16">
      <w:pPr>
        <w:jc w:val="both"/>
        <w:rPr>
          <w:rStyle w:val="st1"/>
          <w:color w:val="000000"/>
          <w:sz w:val="18"/>
          <w:szCs w:val="22"/>
        </w:rPr>
      </w:pPr>
    </w:p>
    <w:p w14:paraId="46F8EE8B" w14:textId="77777777" w:rsidR="00892C1A" w:rsidRPr="009728B3" w:rsidRDefault="00892C1A" w:rsidP="00503B16">
      <w:pPr>
        <w:jc w:val="both"/>
        <w:rPr>
          <w:rStyle w:val="st1"/>
          <w:color w:val="000000"/>
          <w:sz w:val="18"/>
          <w:szCs w:val="22"/>
        </w:rPr>
      </w:pPr>
    </w:p>
    <w:p w14:paraId="56E4162C" w14:textId="77777777" w:rsidR="00892C1A" w:rsidRDefault="00892C1A" w:rsidP="00503B16">
      <w:pPr>
        <w:pBdr>
          <w:top w:val="single" w:sz="4" w:space="1" w:color="auto"/>
          <w:left w:val="single" w:sz="4" w:space="4" w:color="auto"/>
          <w:bottom w:val="single" w:sz="4" w:space="1" w:color="auto"/>
          <w:right w:val="single" w:sz="4" w:space="4" w:color="auto"/>
        </w:pBdr>
        <w:jc w:val="both"/>
        <w:rPr>
          <w:rStyle w:val="st1"/>
          <w:color w:val="000000"/>
          <w:sz w:val="22"/>
          <w:szCs w:val="22"/>
        </w:rPr>
      </w:pPr>
    </w:p>
    <w:p w14:paraId="0733815C" w14:textId="77777777" w:rsidR="00892C1A" w:rsidRPr="00F076A1" w:rsidRDefault="00892C1A" w:rsidP="00503B16">
      <w:pPr>
        <w:pBdr>
          <w:top w:val="single" w:sz="4" w:space="1" w:color="auto"/>
          <w:left w:val="single" w:sz="4" w:space="4" w:color="auto"/>
          <w:bottom w:val="single" w:sz="4" w:space="1" w:color="auto"/>
          <w:right w:val="single" w:sz="4" w:space="4" w:color="auto"/>
        </w:pBdr>
        <w:jc w:val="center"/>
        <w:rPr>
          <w:rStyle w:val="st1"/>
          <w:rFonts w:ascii="Arial" w:hAnsi="Arial" w:cs="Arial"/>
          <w:b/>
          <w:color w:val="2DAC44"/>
          <w:szCs w:val="22"/>
        </w:rPr>
      </w:pPr>
      <w:r w:rsidRPr="00F076A1">
        <w:rPr>
          <w:rStyle w:val="st1"/>
          <w:rFonts w:ascii="Arial" w:hAnsi="Arial" w:cs="Arial"/>
          <w:b/>
          <w:color w:val="2DAC44"/>
          <w:szCs w:val="22"/>
        </w:rPr>
        <w:t>Contenuti essenziali del biennio per l</w:t>
      </w:r>
      <w:r w:rsidR="00D46A89" w:rsidRPr="00F076A1">
        <w:rPr>
          <w:rStyle w:val="st1"/>
          <w:rFonts w:ascii="Arial" w:hAnsi="Arial" w:cs="Arial"/>
          <w:b/>
          <w:color w:val="2DAC44"/>
          <w:szCs w:val="22"/>
        </w:rPr>
        <w:t>’</w:t>
      </w:r>
      <w:r w:rsidRPr="00F076A1">
        <w:rPr>
          <w:rStyle w:val="st1"/>
          <w:rFonts w:ascii="Arial" w:hAnsi="Arial" w:cs="Arial"/>
          <w:b/>
          <w:color w:val="2DAC44"/>
          <w:szCs w:val="22"/>
        </w:rPr>
        <w:t>ingresso alla classe terza</w:t>
      </w:r>
    </w:p>
    <w:p w14:paraId="5DF6650F" w14:textId="77777777" w:rsidR="00892C1A" w:rsidRPr="00353BD2" w:rsidRDefault="00892C1A" w:rsidP="00503B16">
      <w:pPr>
        <w:pStyle w:val="Nessunaspaziatura"/>
        <w:pBdr>
          <w:top w:val="single" w:sz="4" w:space="1" w:color="auto"/>
          <w:left w:val="single" w:sz="4" w:space="4" w:color="auto"/>
          <w:bottom w:val="single" w:sz="4" w:space="1" w:color="auto"/>
          <w:right w:val="single" w:sz="4" w:space="4" w:color="auto"/>
        </w:pBdr>
        <w:rPr>
          <w:rFonts w:ascii="Times New Roman" w:hAnsi="Times New Roman"/>
        </w:rPr>
      </w:pPr>
    </w:p>
    <w:p w14:paraId="508FEAF5"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Le fonti del diritto</w:t>
      </w:r>
    </w:p>
    <w:p w14:paraId="3C35922B"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 xml:space="preserve">Concetto di </w:t>
      </w:r>
      <w:r w:rsidR="001A40EB" w:rsidRPr="00353BD2">
        <w:rPr>
          <w:rFonts w:ascii="Times New Roman" w:hAnsi="Times New Roman"/>
        </w:rPr>
        <w:t>Stato</w:t>
      </w:r>
      <w:r w:rsidRPr="00353BD2">
        <w:rPr>
          <w:rFonts w:ascii="Times New Roman" w:hAnsi="Times New Roman"/>
        </w:rPr>
        <w:t xml:space="preserve">, forme di </w:t>
      </w:r>
      <w:r w:rsidR="001A40EB" w:rsidRPr="00353BD2">
        <w:rPr>
          <w:rFonts w:ascii="Times New Roman" w:hAnsi="Times New Roman"/>
        </w:rPr>
        <w:t xml:space="preserve">Stato </w:t>
      </w:r>
      <w:r w:rsidRPr="00353BD2">
        <w:rPr>
          <w:rFonts w:ascii="Times New Roman" w:hAnsi="Times New Roman"/>
        </w:rPr>
        <w:t>e di governo</w:t>
      </w:r>
    </w:p>
    <w:p w14:paraId="6E355B4D"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 xml:space="preserve">Lo </w:t>
      </w:r>
      <w:r w:rsidR="001A40EB" w:rsidRPr="00353BD2">
        <w:rPr>
          <w:rFonts w:ascii="Times New Roman" w:hAnsi="Times New Roman"/>
        </w:rPr>
        <w:t xml:space="preserve">Stato </w:t>
      </w:r>
      <w:r w:rsidRPr="00353BD2">
        <w:rPr>
          <w:rFonts w:ascii="Times New Roman" w:hAnsi="Times New Roman"/>
        </w:rPr>
        <w:t>italiano: nascita ed evoluzione</w:t>
      </w:r>
    </w:p>
    <w:p w14:paraId="0FFC9774"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La nascita della Repubblica e l</w:t>
      </w:r>
      <w:r w:rsidR="00D46A89">
        <w:rPr>
          <w:rFonts w:ascii="Times New Roman" w:hAnsi="Times New Roman"/>
        </w:rPr>
        <w:t>’</w:t>
      </w:r>
      <w:r w:rsidRPr="00353BD2">
        <w:rPr>
          <w:rFonts w:ascii="Times New Roman" w:hAnsi="Times New Roman"/>
        </w:rPr>
        <w:t>emanazione della nuova Costituzione</w:t>
      </w:r>
    </w:p>
    <w:p w14:paraId="684B07FE"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I principi fondamentali della Costituzione</w:t>
      </w:r>
    </w:p>
    <w:p w14:paraId="217E86B9"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I diritti dei cittadini</w:t>
      </w:r>
    </w:p>
    <w:p w14:paraId="0E032CD2"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Il Parlamento: composizione e funzioni (in particolare la funzione legislativa ordinaria e costituzionale)</w:t>
      </w:r>
    </w:p>
    <w:p w14:paraId="2ADB1DF3"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Il Governo: formazione e funzioni</w:t>
      </w:r>
    </w:p>
    <w:p w14:paraId="3318CCD1"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Il Presidente della Repubblica: elezione, funzioni, responsabilità</w:t>
      </w:r>
    </w:p>
    <w:p w14:paraId="59764A16"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La Corte costituzionale: composizione e funzioni</w:t>
      </w:r>
    </w:p>
    <w:p w14:paraId="2A0517DE" w14:textId="77777777" w:rsidR="00892C1A" w:rsidRPr="00353BD2" w:rsidRDefault="00892C1A" w:rsidP="00503B16">
      <w:pPr>
        <w:pBdr>
          <w:top w:val="single" w:sz="4" w:space="1" w:color="auto"/>
          <w:left w:val="single" w:sz="4" w:space="4" w:color="auto"/>
          <w:bottom w:val="single" w:sz="4" w:space="1" w:color="auto"/>
          <w:right w:val="single" w:sz="4" w:space="4" w:color="auto"/>
        </w:pBdr>
        <w:jc w:val="both"/>
        <w:rPr>
          <w:rStyle w:val="st1"/>
          <w:color w:val="000000"/>
          <w:sz w:val="22"/>
          <w:szCs w:val="22"/>
        </w:rPr>
      </w:pPr>
    </w:p>
    <w:p w14:paraId="20716C61" w14:textId="77777777" w:rsidR="00892C1A" w:rsidRPr="009728B3" w:rsidRDefault="00892C1A" w:rsidP="00503B16">
      <w:pPr>
        <w:jc w:val="both"/>
        <w:rPr>
          <w:rStyle w:val="st1"/>
          <w:color w:val="000000"/>
          <w:sz w:val="18"/>
          <w:szCs w:val="22"/>
        </w:rPr>
      </w:pPr>
    </w:p>
    <w:p w14:paraId="3A5778B7" w14:textId="77777777" w:rsidR="00353BD2" w:rsidRPr="009728B3" w:rsidRDefault="00353BD2" w:rsidP="00503B16">
      <w:pPr>
        <w:jc w:val="both"/>
        <w:rPr>
          <w:rStyle w:val="st1"/>
          <w:color w:val="000000"/>
          <w:sz w:val="18"/>
          <w:szCs w:val="22"/>
        </w:rPr>
      </w:pPr>
    </w:p>
    <w:p w14:paraId="48BED627" w14:textId="77777777" w:rsidR="00892C1A" w:rsidRPr="00F076A1" w:rsidRDefault="00892C1A" w:rsidP="00503B16">
      <w:pPr>
        <w:jc w:val="center"/>
        <w:rPr>
          <w:rStyle w:val="st1"/>
          <w:rFonts w:ascii="Arial" w:hAnsi="Arial" w:cs="Arial"/>
          <w:b/>
          <w:color w:val="2DAC44"/>
          <w:szCs w:val="22"/>
        </w:rPr>
      </w:pPr>
      <w:r w:rsidRPr="00F076A1">
        <w:rPr>
          <w:rStyle w:val="st1"/>
          <w:rFonts w:ascii="Arial" w:hAnsi="Arial" w:cs="Arial"/>
          <w:b/>
          <w:color w:val="2DAC44"/>
          <w:szCs w:val="22"/>
        </w:rPr>
        <w:t>Test d</w:t>
      </w:r>
      <w:r w:rsidR="00D46A89" w:rsidRPr="00F076A1">
        <w:rPr>
          <w:rStyle w:val="st1"/>
          <w:rFonts w:ascii="Arial" w:hAnsi="Arial" w:cs="Arial"/>
          <w:b/>
          <w:color w:val="2DAC44"/>
          <w:szCs w:val="22"/>
        </w:rPr>
        <w:t>’</w:t>
      </w:r>
      <w:r w:rsidRPr="00F076A1">
        <w:rPr>
          <w:rStyle w:val="st1"/>
          <w:rFonts w:ascii="Arial" w:hAnsi="Arial" w:cs="Arial"/>
          <w:b/>
          <w:color w:val="2DAC44"/>
          <w:szCs w:val="22"/>
        </w:rPr>
        <w:t>ingresso alla classe terza</w:t>
      </w:r>
    </w:p>
    <w:p w14:paraId="5C2A6F8E" w14:textId="77777777" w:rsidR="00892C1A" w:rsidRPr="009728B3" w:rsidRDefault="00892C1A" w:rsidP="00503B16">
      <w:pPr>
        <w:jc w:val="both"/>
        <w:rPr>
          <w:rStyle w:val="st1"/>
          <w:color w:val="000000"/>
          <w:sz w:val="18"/>
          <w:szCs w:val="22"/>
        </w:rPr>
      </w:pPr>
    </w:p>
    <w:p w14:paraId="63068F2C" w14:textId="77777777" w:rsidR="00892C1A" w:rsidRPr="00353BD2" w:rsidRDefault="00353BD2" w:rsidP="00503B16">
      <w:pPr>
        <w:jc w:val="both"/>
        <w:rPr>
          <w:rStyle w:val="st1"/>
          <w:rFonts w:ascii="Arial" w:hAnsi="Arial" w:cs="Arial"/>
          <w:b/>
          <w:color w:val="000000"/>
          <w:sz w:val="22"/>
          <w:szCs w:val="22"/>
        </w:rPr>
      </w:pPr>
      <w:r w:rsidRPr="00353BD2">
        <w:rPr>
          <w:rStyle w:val="st1"/>
          <w:rFonts w:ascii="Arial" w:hAnsi="Arial" w:cs="Arial"/>
          <w:b/>
          <w:color w:val="000000"/>
          <w:sz w:val="22"/>
          <w:szCs w:val="22"/>
        </w:rPr>
        <w:t>Vero o falso</w:t>
      </w:r>
    </w:p>
    <w:p w14:paraId="0DAF7D1B" w14:textId="77777777" w:rsidR="00353BD2" w:rsidRPr="00353BD2" w:rsidRDefault="00353BD2" w:rsidP="005D10A4">
      <w:pPr>
        <w:numPr>
          <w:ilvl w:val="0"/>
          <w:numId w:val="7"/>
        </w:numPr>
        <w:tabs>
          <w:tab w:val="left" w:pos="426"/>
          <w:tab w:val="right" w:pos="9638"/>
        </w:tabs>
        <w:ind w:left="426" w:hanging="426"/>
        <w:rPr>
          <w:rFonts w:eastAsia="Calibri"/>
          <w:sz w:val="22"/>
          <w:szCs w:val="22"/>
        </w:rPr>
      </w:pPr>
      <w:r w:rsidRPr="00777179">
        <w:rPr>
          <w:sz w:val="22"/>
          <w:szCs w:val="22"/>
        </w:rPr>
        <w:t xml:space="preserve">Le fonti primarie interne comprendono la legge, il </w:t>
      </w:r>
      <w:proofErr w:type="gramStart"/>
      <w:r w:rsidRPr="00777179">
        <w:rPr>
          <w:sz w:val="22"/>
          <w:szCs w:val="22"/>
        </w:rPr>
        <w:t>decreto legge</w:t>
      </w:r>
      <w:proofErr w:type="gramEnd"/>
      <w:r w:rsidRPr="00777179">
        <w:rPr>
          <w:sz w:val="22"/>
          <w:szCs w:val="22"/>
        </w:rPr>
        <w:t xml:space="preserve"> e il decreto legislativo.</w:t>
      </w:r>
      <w:r w:rsidR="00503B16">
        <w:rPr>
          <w:sz w:val="22"/>
          <w:szCs w:val="22"/>
        </w:rPr>
        <w:tab/>
      </w:r>
      <w:proofErr w:type="gramStart"/>
      <w:r w:rsidR="00503B16" w:rsidRPr="00217FDC">
        <w:rPr>
          <w:sz w:val="22"/>
          <w:szCs w:val="22"/>
          <w:bdr w:val="single" w:sz="4" w:space="0" w:color="auto"/>
          <w:shd w:val="clear" w:color="auto" w:fill="BDD6EE"/>
        </w:rPr>
        <w:t>V</w:t>
      </w:r>
      <w:r w:rsidR="00503B16">
        <w:rPr>
          <w:sz w:val="22"/>
          <w:szCs w:val="22"/>
        </w:rPr>
        <w:t xml:space="preserve">  </w:t>
      </w:r>
      <w:r w:rsidR="00503B16" w:rsidRPr="00217FDC">
        <w:rPr>
          <w:sz w:val="22"/>
          <w:szCs w:val="22"/>
          <w:bdr w:val="single" w:sz="4" w:space="0" w:color="auto"/>
          <w:shd w:val="clear" w:color="auto" w:fill="BDD6EE"/>
        </w:rPr>
        <w:t>F</w:t>
      </w:r>
      <w:proofErr w:type="gramEnd"/>
    </w:p>
    <w:p w14:paraId="205F1A6D"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Gli elementi costitutivi dello Stato sono la popolazione e la nazione.</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7B85821D" w14:textId="77777777" w:rsidR="00353BD2" w:rsidRPr="00353BD2" w:rsidRDefault="001A40EB" w:rsidP="005D10A4">
      <w:pPr>
        <w:numPr>
          <w:ilvl w:val="0"/>
          <w:numId w:val="7"/>
        </w:numPr>
        <w:tabs>
          <w:tab w:val="left" w:pos="426"/>
          <w:tab w:val="right" w:pos="9638"/>
        </w:tabs>
        <w:spacing w:before="40"/>
        <w:ind w:left="426" w:hanging="426"/>
        <w:rPr>
          <w:rFonts w:eastAsia="Calibri"/>
          <w:sz w:val="22"/>
          <w:szCs w:val="22"/>
        </w:rPr>
      </w:pPr>
      <w:r>
        <w:rPr>
          <w:sz w:val="22"/>
          <w:szCs w:val="22"/>
        </w:rPr>
        <w:t>Lo Statuto albertino era</w:t>
      </w:r>
      <w:r w:rsidR="00353BD2" w:rsidRPr="00777179">
        <w:rPr>
          <w:sz w:val="22"/>
          <w:szCs w:val="22"/>
        </w:rPr>
        <w:t xml:space="preserve"> la Costituzione in vigore nel Regno d</w:t>
      </w:r>
      <w:r w:rsidR="00D46A89">
        <w:rPr>
          <w:sz w:val="22"/>
          <w:szCs w:val="22"/>
        </w:rPr>
        <w:t>’</w:t>
      </w:r>
      <w:r w:rsidR="00353BD2" w:rsidRPr="00777179">
        <w:rPr>
          <w:sz w:val="22"/>
          <w:szCs w:val="22"/>
        </w:rPr>
        <w:t>Italia.</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4BDD8D6B"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L</w:t>
      </w:r>
      <w:r w:rsidR="00D46A89">
        <w:rPr>
          <w:sz w:val="22"/>
          <w:szCs w:val="22"/>
        </w:rPr>
        <w:t>’</w:t>
      </w:r>
      <w:r w:rsidRPr="00777179">
        <w:rPr>
          <w:sz w:val="22"/>
          <w:szCs w:val="22"/>
        </w:rPr>
        <w:t>Italia è diventata una Repubblica il 1° gennaio 1948.</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0D871784"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L</w:t>
      </w:r>
      <w:r w:rsidR="00D46A89">
        <w:rPr>
          <w:sz w:val="22"/>
          <w:szCs w:val="22"/>
        </w:rPr>
        <w:t>’</w:t>
      </w:r>
      <w:r w:rsidRPr="00777179">
        <w:rPr>
          <w:sz w:val="22"/>
          <w:szCs w:val="22"/>
        </w:rPr>
        <w:t>articolo 1 della Costituzione riconosce i diritti inviolabili dell</w:t>
      </w:r>
      <w:r w:rsidR="00D46A89">
        <w:rPr>
          <w:sz w:val="22"/>
          <w:szCs w:val="22"/>
        </w:rPr>
        <w:t>’</w:t>
      </w:r>
      <w:r w:rsidRPr="00777179">
        <w:rPr>
          <w:sz w:val="22"/>
          <w:szCs w:val="22"/>
        </w:rPr>
        <w:t>uomo.</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129DEE09"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La libertà personale può essere limitata con un atto motivato del magistrato.</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4FC182E5" w14:textId="77777777" w:rsidR="00353BD2" w:rsidRPr="00353BD2" w:rsidRDefault="00353BD2" w:rsidP="005D10A4">
      <w:pPr>
        <w:numPr>
          <w:ilvl w:val="0"/>
          <w:numId w:val="7"/>
        </w:numPr>
        <w:tabs>
          <w:tab w:val="left" w:pos="426"/>
          <w:tab w:val="right" w:pos="9638"/>
        </w:tabs>
        <w:autoSpaceDE w:val="0"/>
        <w:autoSpaceDN w:val="0"/>
        <w:adjustRightInd w:val="0"/>
        <w:spacing w:before="40"/>
        <w:ind w:left="426" w:hanging="426"/>
        <w:rPr>
          <w:rFonts w:eastAsia="Calibri"/>
          <w:sz w:val="22"/>
          <w:szCs w:val="22"/>
        </w:rPr>
      </w:pPr>
      <w:r w:rsidRPr="00777179">
        <w:rPr>
          <w:sz w:val="22"/>
          <w:szCs w:val="22"/>
        </w:rPr>
        <w:t xml:space="preserve">Gli organizzatori di una riunione devono presentare un preavviso alle autorità di pubblica </w:t>
      </w:r>
      <w:r w:rsidR="005D10A4">
        <w:rPr>
          <w:sz w:val="22"/>
          <w:szCs w:val="22"/>
        </w:rPr>
        <w:br/>
      </w:r>
      <w:r w:rsidRPr="00777179">
        <w:rPr>
          <w:sz w:val="22"/>
          <w:szCs w:val="22"/>
        </w:rPr>
        <w:t>sicurez</w:t>
      </w:r>
      <w:r w:rsidR="001A40EB">
        <w:rPr>
          <w:sz w:val="22"/>
          <w:szCs w:val="22"/>
        </w:rPr>
        <w:t>za soltanto nel caso in cui tema</w:t>
      </w:r>
      <w:r w:rsidRPr="00777179">
        <w:rPr>
          <w:sz w:val="22"/>
          <w:szCs w:val="22"/>
        </w:rPr>
        <w:t>no atti di violenza.</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4DC76ACD" w14:textId="77777777" w:rsidR="00353BD2" w:rsidRPr="00353BD2" w:rsidRDefault="00353BD2" w:rsidP="005D10A4">
      <w:pPr>
        <w:numPr>
          <w:ilvl w:val="0"/>
          <w:numId w:val="7"/>
        </w:numPr>
        <w:tabs>
          <w:tab w:val="left" w:pos="426"/>
          <w:tab w:val="right" w:pos="9638"/>
        </w:tabs>
        <w:autoSpaceDE w:val="0"/>
        <w:autoSpaceDN w:val="0"/>
        <w:adjustRightInd w:val="0"/>
        <w:spacing w:before="40"/>
        <w:ind w:left="426" w:hanging="426"/>
        <w:rPr>
          <w:rFonts w:eastAsia="Calibri"/>
          <w:sz w:val="22"/>
          <w:szCs w:val="22"/>
        </w:rPr>
      </w:pPr>
      <w:r w:rsidRPr="00777179">
        <w:rPr>
          <w:sz w:val="22"/>
          <w:szCs w:val="22"/>
        </w:rPr>
        <w:t>La funzione legislativa è normalmente esercitata dalle due Camere.</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76590B9E"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L</w:t>
      </w:r>
      <w:r w:rsidR="00D46A89">
        <w:rPr>
          <w:sz w:val="22"/>
          <w:szCs w:val="22"/>
        </w:rPr>
        <w:t>’</w:t>
      </w:r>
      <w:r w:rsidRPr="00777179">
        <w:rPr>
          <w:sz w:val="22"/>
          <w:szCs w:val="22"/>
        </w:rPr>
        <w:t>iniziativa legislativa spetta al Parlamento e al Presidente della Repubblica.</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511FA1BC"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Il decreto legislativo presuppone un atto di delegazione del Parlamento.</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458C9485"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Le leggi costituzionali modificano o integrano la Costituzione.</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3D2A8962" w14:textId="77777777" w:rsidR="00353BD2" w:rsidRPr="00353BD2" w:rsidRDefault="00353BD2" w:rsidP="005D10A4">
      <w:pPr>
        <w:numPr>
          <w:ilvl w:val="0"/>
          <w:numId w:val="7"/>
        </w:numPr>
        <w:tabs>
          <w:tab w:val="left" w:pos="426"/>
          <w:tab w:val="right" w:pos="9638"/>
        </w:tabs>
        <w:autoSpaceDE w:val="0"/>
        <w:autoSpaceDN w:val="0"/>
        <w:adjustRightInd w:val="0"/>
        <w:spacing w:before="40"/>
        <w:ind w:left="426" w:hanging="426"/>
        <w:rPr>
          <w:rFonts w:eastAsia="Calibri"/>
          <w:sz w:val="22"/>
          <w:szCs w:val="22"/>
        </w:rPr>
      </w:pPr>
      <w:r w:rsidRPr="00777179">
        <w:rPr>
          <w:sz w:val="22"/>
          <w:szCs w:val="22"/>
        </w:rPr>
        <w:t>Il Presidente della Repubblica concede l</w:t>
      </w:r>
      <w:r w:rsidR="00D46A89">
        <w:rPr>
          <w:sz w:val="22"/>
          <w:szCs w:val="22"/>
        </w:rPr>
        <w:t>’</w:t>
      </w:r>
      <w:r w:rsidRPr="00777179">
        <w:rPr>
          <w:sz w:val="22"/>
          <w:szCs w:val="22"/>
        </w:rPr>
        <w:t>amnistia.</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23E550FD"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 xml:space="preserve">Il Presidente del Consiglio dirige e ha la responsabilità della politica generale del </w:t>
      </w:r>
      <w:r w:rsidR="001A40EB" w:rsidRPr="00777179">
        <w:rPr>
          <w:sz w:val="22"/>
          <w:szCs w:val="22"/>
        </w:rPr>
        <w:t>Governo</w:t>
      </w:r>
      <w:r w:rsidRPr="00777179">
        <w:rPr>
          <w:sz w:val="22"/>
          <w:szCs w:val="22"/>
        </w:rPr>
        <w:t>.</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2F60D254" w14:textId="77777777" w:rsidR="00353BD2" w:rsidRPr="00353BD2" w:rsidRDefault="00353BD2" w:rsidP="005D10A4">
      <w:pPr>
        <w:numPr>
          <w:ilvl w:val="0"/>
          <w:numId w:val="7"/>
        </w:numPr>
        <w:tabs>
          <w:tab w:val="left" w:pos="426"/>
          <w:tab w:val="right" w:pos="9638"/>
        </w:tabs>
        <w:autoSpaceDE w:val="0"/>
        <w:autoSpaceDN w:val="0"/>
        <w:adjustRightInd w:val="0"/>
        <w:spacing w:before="40"/>
        <w:ind w:left="426" w:hanging="426"/>
        <w:rPr>
          <w:rFonts w:eastAsia="Calibri"/>
          <w:sz w:val="22"/>
          <w:szCs w:val="22"/>
        </w:rPr>
      </w:pPr>
      <w:r w:rsidRPr="00777179">
        <w:rPr>
          <w:sz w:val="22"/>
          <w:szCs w:val="22"/>
        </w:rPr>
        <w:t>Il Governo è responsabile politicamente di fronte alla Corte costituzionale.</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3071A0E1"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Il Presidente della Repubblica nomina cinque giudici della Corte costituzionale.</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1235B2B4" w14:textId="77777777" w:rsidR="00353BD2" w:rsidRPr="00353BD2" w:rsidRDefault="00353BD2" w:rsidP="00503B16">
      <w:pPr>
        <w:jc w:val="both"/>
        <w:rPr>
          <w:rStyle w:val="st1"/>
          <w:rFonts w:ascii="Arial" w:hAnsi="Arial" w:cs="Arial"/>
          <w:b/>
          <w:color w:val="000000"/>
          <w:sz w:val="22"/>
          <w:szCs w:val="22"/>
        </w:rPr>
      </w:pPr>
      <w:r>
        <w:rPr>
          <w:rStyle w:val="st1"/>
          <w:rFonts w:ascii="Arial" w:hAnsi="Arial" w:cs="Arial"/>
          <w:b/>
          <w:color w:val="000000"/>
          <w:sz w:val="22"/>
          <w:szCs w:val="22"/>
        </w:rPr>
        <w:br w:type="page"/>
      </w:r>
      <w:r w:rsidRPr="00353BD2">
        <w:rPr>
          <w:rStyle w:val="st1"/>
          <w:rFonts w:ascii="Arial" w:hAnsi="Arial" w:cs="Arial"/>
          <w:b/>
          <w:color w:val="000000"/>
          <w:sz w:val="22"/>
          <w:szCs w:val="22"/>
        </w:rPr>
        <w:lastRenderedPageBreak/>
        <w:t>Domande aperte</w:t>
      </w:r>
    </w:p>
    <w:p w14:paraId="31156A80"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C</w:t>
      </w:r>
      <w:r w:rsidR="001A40EB">
        <w:rPr>
          <w:sz w:val="22"/>
          <w:szCs w:val="22"/>
        </w:rPr>
        <w:t>he c</w:t>
      </w:r>
      <w:r w:rsidRPr="00777179">
        <w:rPr>
          <w:sz w:val="22"/>
          <w:szCs w:val="22"/>
        </w:rPr>
        <w:t>osa si intende per astrattezza e generalità della norma giuridica?</w:t>
      </w:r>
    </w:p>
    <w:p w14:paraId="1DA37270"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C</w:t>
      </w:r>
      <w:r w:rsidR="001A40EB">
        <w:rPr>
          <w:sz w:val="22"/>
          <w:szCs w:val="22"/>
        </w:rPr>
        <w:t>he c</w:t>
      </w:r>
      <w:r w:rsidRPr="00777179">
        <w:rPr>
          <w:sz w:val="22"/>
          <w:szCs w:val="22"/>
        </w:rPr>
        <w:t>osa significa che lo Stato è dotato di un potere sovrano? Da quale soggetto è detenuta la sovranità nello Stato assoluto e nello Stato democratico?</w:t>
      </w:r>
    </w:p>
    <w:p w14:paraId="226A0689"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Qual è la differenza tra una repubblica parlamentare e una presidenziale? Conosci degli esempi?</w:t>
      </w:r>
    </w:p>
    <w:p w14:paraId="5889730F"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 xml:space="preserve">Dal 1861 </w:t>
      </w:r>
      <w:r w:rsidR="001A40EB">
        <w:rPr>
          <w:sz w:val="22"/>
          <w:szCs w:val="22"/>
        </w:rPr>
        <w:t xml:space="preserve">a oggi </w:t>
      </w:r>
      <w:r w:rsidRPr="00777179">
        <w:rPr>
          <w:sz w:val="22"/>
          <w:szCs w:val="22"/>
        </w:rPr>
        <w:t xml:space="preserve">lo Stato italiano ha assunto la forma liberale, </w:t>
      </w:r>
      <w:r w:rsidR="001A40EB">
        <w:rPr>
          <w:sz w:val="22"/>
          <w:szCs w:val="22"/>
        </w:rPr>
        <w:t xml:space="preserve">quella </w:t>
      </w:r>
      <w:r w:rsidRPr="00777179">
        <w:rPr>
          <w:sz w:val="22"/>
          <w:szCs w:val="22"/>
        </w:rPr>
        <w:t xml:space="preserve">fascista e </w:t>
      </w:r>
      <w:r w:rsidR="001A40EB">
        <w:rPr>
          <w:sz w:val="22"/>
          <w:szCs w:val="22"/>
        </w:rPr>
        <w:t xml:space="preserve">quella </w:t>
      </w:r>
      <w:r w:rsidRPr="00777179">
        <w:rPr>
          <w:sz w:val="22"/>
          <w:szCs w:val="22"/>
        </w:rPr>
        <w:t xml:space="preserve">democratica. </w:t>
      </w:r>
      <w:r w:rsidR="001A40EB" w:rsidRPr="00777179">
        <w:rPr>
          <w:sz w:val="22"/>
          <w:szCs w:val="22"/>
        </w:rPr>
        <w:t xml:space="preserve">Indica </w:t>
      </w:r>
      <w:r w:rsidRPr="00777179">
        <w:rPr>
          <w:sz w:val="22"/>
          <w:szCs w:val="22"/>
        </w:rPr>
        <w:t xml:space="preserve">le differenze tra le tre forme di </w:t>
      </w:r>
      <w:r w:rsidR="001A40EB" w:rsidRPr="00777179">
        <w:rPr>
          <w:sz w:val="22"/>
          <w:szCs w:val="22"/>
        </w:rPr>
        <w:t>Stato</w:t>
      </w:r>
      <w:r w:rsidRPr="00777179">
        <w:rPr>
          <w:sz w:val="22"/>
          <w:szCs w:val="22"/>
        </w:rPr>
        <w:t>?</w:t>
      </w:r>
    </w:p>
    <w:p w14:paraId="2C0FF69E"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Nella Costituzione italiana chi è titolare della sovranità? In che modo tale potere sovrano può essere esercitato?</w:t>
      </w:r>
    </w:p>
    <w:p w14:paraId="7B74E203"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Formula una definizione de</w:t>
      </w:r>
      <w:r w:rsidR="001A40EB">
        <w:rPr>
          <w:sz w:val="22"/>
          <w:szCs w:val="22"/>
        </w:rPr>
        <w:t>i</w:t>
      </w:r>
      <w:r w:rsidRPr="00777179">
        <w:rPr>
          <w:sz w:val="22"/>
          <w:szCs w:val="22"/>
        </w:rPr>
        <w:t xml:space="preserve"> principi di uguaglianza formale e di uguaglianza sostanziale contenuti nell</w:t>
      </w:r>
      <w:r w:rsidR="00D46A89">
        <w:rPr>
          <w:sz w:val="22"/>
          <w:szCs w:val="22"/>
        </w:rPr>
        <w:t>’</w:t>
      </w:r>
      <w:r w:rsidRPr="00777179">
        <w:rPr>
          <w:sz w:val="22"/>
          <w:szCs w:val="22"/>
        </w:rPr>
        <w:t>articolo 3 della Costituzione?</w:t>
      </w:r>
    </w:p>
    <w:p w14:paraId="4E0F8C64"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In quali casi è possibile limitare le libertà costituzionali di circolazione</w:t>
      </w:r>
      <w:r w:rsidRPr="00503B16">
        <w:rPr>
          <w:sz w:val="22"/>
          <w:szCs w:val="22"/>
        </w:rPr>
        <w:t xml:space="preserve"> e </w:t>
      </w:r>
      <w:r w:rsidRPr="00777179">
        <w:rPr>
          <w:sz w:val="22"/>
          <w:szCs w:val="22"/>
        </w:rPr>
        <w:t>di riunione?</w:t>
      </w:r>
    </w:p>
    <w:p w14:paraId="4589C98B" w14:textId="77777777" w:rsidR="00353BD2" w:rsidRPr="00777179" w:rsidRDefault="001A40EB" w:rsidP="00D94B85">
      <w:pPr>
        <w:numPr>
          <w:ilvl w:val="0"/>
          <w:numId w:val="8"/>
        </w:numPr>
        <w:tabs>
          <w:tab w:val="left" w:pos="426"/>
          <w:tab w:val="right" w:pos="9638"/>
        </w:tabs>
        <w:ind w:left="426" w:hanging="426"/>
        <w:jc w:val="both"/>
        <w:rPr>
          <w:sz w:val="22"/>
          <w:szCs w:val="22"/>
        </w:rPr>
      </w:pPr>
      <w:r>
        <w:rPr>
          <w:sz w:val="22"/>
          <w:szCs w:val="22"/>
        </w:rPr>
        <w:t>Come è composto il</w:t>
      </w:r>
      <w:r w:rsidR="00353BD2" w:rsidRPr="00777179">
        <w:rPr>
          <w:sz w:val="22"/>
          <w:szCs w:val="22"/>
        </w:rPr>
        <w:t xml:space="preserve"> Parlamento?</w:t>
      </w:r>
    </w:p>
    <w:p w14:paraId="5205C4F1"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Quali funzioni esercita il Parlamento in seduta comune?</w:t>
      </w:r>
    </w:p>
    <w:p w14:paraId="42613D86"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Evidenzia le differenze e le analogie tra la procedura legislativa ordinaria e quella costituzionale.</w:t>
      </w:r>
    </w:p>
    <w:p w14:paraId="27820DB4"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Da quale organo è eletto il Presidente della Repubblica? Con quale procedura?</w:t>
      </w:r>
    </w:p>
    <w:p w14:paraId="43548BEE"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In quali casi in Presidente della Repubblica è irresponsabile per atti compiuti nell</w:t>
      </w:r>
      <w:r w:rsidR="00D46A89">
        <w:rPr>
          <w:sz w:val="22"/>
          <w:szCs w:val="22"/>
        </w:rPr>
        <w:t>’</w:t>
      </w:r>
      <w:r w:rsidRPr="00777179">
        <w:rPr>
          <w:sz w:val="22"/>
          <w:szCs w:val="22"/>
        </w:rPr>
        <w:t>esercizio delle sue funzioni? E in quali è responsabile?</w:t>
      </w:r>
    </w:p>
    <w:p w14:paraId="1D8905A0"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C</w:t>
      </w:r>
      <w:r w:rsidR="00AD29D1">
        <w:rPr>
          <w:sz w:val="22"/>
          <w:szCs w:val="22"/>
        </w:rPr>
        <w:t>he c</w:t>
      </w:r>
      <w:r w:rsidRPr="00777179">
        <w:rPr>
          <w:sz w:val="22"/>
          <w:szCs w:val="22"/>
        </w:rPr>
        <w:t>osa può accadere nel caso in cui il Governo, dopo il giuramento, non ottenga la fiducia delle Camere?</w:t>
      </w:r>
    </w:p>
    <w:p w14:paraId="2CA98EA3"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Quali atti normativi rientrano nella competenza del Governo?</w:t>
      </w:r>
    </w:p>
    <w:p w14:paraId="7FD1CFF0"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Sintetizza in poche righe le funzioni della Corte costituzionale.</w:t>
      </w:r>
    </w:p>
    <w:p w14:paraId="2F232A64" w14:textId="77777777" w:rsidR="00353BD2" w:rsidRDefault="00353BD2" w:rsidP="00503B16">
      <w:pPr>
        <w:jc w:val="both"/>
        <w:rPr>
          <w:rStyle w:val="st1"/>
          <w:color w:val="000000"/>
          <w:sz w:val="22"/>
          <w:szCs w:val="22"/>
        </w:rPr>
      </w:pPr>
    </w:p>
    <w:p w14:paraId="731E1012" w14:textId="77777777" w:rsidR="00353BD2" w:rsidRDefault="00353BD2" w:rsidP="00503B16">
      <w:pPr>
        <w:jc w:val="both"/>
        <w:rPr>
          <w:rStyle w:val="st1"/>
          <w:color w:val="000000"/>
          <w:sz w:val="22"/>
          <w:szCs w:val="22"/>
        </w:rPr>
      </w:pPr>
    </w:p>
    <w:p w14:paraId="635B8942" w14:textId="77777777" w:rsidR="00353BD2" w:rsidRPr="00353BD2" w:rsidRDefault="00353BD2" w:rsidP="00503B16">
      <w:pPr>
        <w:jc w:val="both"/>
        <w:rPr>
          <w:rStyle w:val="st1"/>
          <w:rFonts w:ascii="Arial" w:hAnsi="Arial" w:cs="Arial"/>
          <w:b/>
          <w:color w:val="000000"/>
          <w:sz w:val="22"/>
          <w:szCs w:val="22"/>
        </w:rPr>
      </w:pPr>
      <w:r w:rsidRPr="00353BD2">
        <w:rPr>
          <w:rStyle w:val="st1"/>
          <w:rFonts w:ascii="Arial" w:hAnsi="Arial" w:cs="Arial"/>
          <w:b/>
          <w:color w:val="000000"/>
          <w:sz w:val="22"/>
          <w:szCs w:val="22"/>
        </w:rPr>
        <w:t>Problem solving</w:t>
      </w:r>
    </w:p>
    <w:p w14:paraId="49AD9998" w14:textId="77777777" w:rsidR="00353BD2" w:rsidRPr="00777179" w:rsidRDefault="00353BD2" w:rsidP="00D94B85">
      <w:pPr>
        <w:numPr>
          <w:ilvl w:val="0"/>
          <w:numId w:val="9"/>
        </w:numPr>
        <w:tabs>
          <w:tab w:val="left" w:pos="426"/>
          <w:tab w:val="right" w:pos="9638"/>
        </w:tabs>
        <w:ind w:left="426" w:hanging="426"/>
        <w:jc w:val="both"/>
        <w:rPr>
          <w:sz w:val="22"/>
          <w:szCs w:val="22"/>
        </w:rPr>
      </w:pPr>
      <w:r w:rsidRPr="00777179">
        <w:rPr>
          <w:sz w:val="22"/>
          <w:szCs w:val="22"/>
        </w:rPr>
        <w:t>Quale principio fondamentale violerebbe lo Stato italiano nel caso in cui dovesse espellere e rimpatriare uno straniero</w:t>
      </w:r>
      <w:r w:rsidR="00AD29D1">
        <w:rPr>
          <w:sz w:val="22"/>
          <w:szCs w:val="22"/>
        </w:rPr>
        <w:t>,</w:t>
      </w:r>
      <w:r w:rsidRPr="00777179">
        <w:rPr>
          <w:sz w:val="22"/>
          <w:szCs w:val="22"/>
        </w:rPr>
        <w:t xml:space="preserve"> se nello Stato di origine fosse in vigore la pena di morte?</w:t>
      </w:r>
    </w:p>
    <w:p w14:paraId="23EA3649" w14:textId="77777777" w:rsidR="00353BD2" w:rsidRPr="00777179" w:rsidRDefault="00353BD2" w:rsidP="00D94B85">
      <w:pPr>
        <w:numPr>
          <w:ilvl w:val="0"/>
          <w:numId w:val="9"/>
        </w:numPr>
        <w:tabs>
          <w:tab w:val="left" w:pos="426"/>
          <w:tab w:val="right" w:pos="9638"/>
        </w:tabs>
        <w:ind w:left="426" w:hanging="426"/>
        <w:jc w:val="both"/>
        <w:rPr>
          <w:sz w:val="22"/>
          <w:szCs w:val="22"/>
        </w:rPr>
      </w:pPr>
      <w:r w:rsidRPr="00777179">
        <w:rPr>
          <w:sz w:val="22"/>
          <w:szCs w:val="22"/>
        </w:rPr>
        <w:t xml:space="preserve">Il direttore </w:t>
      </w:r>
      <w:r w:rsidR="00AD29D1">
        <w:rPr>
          <w:sz w:val="22"/>
          <w:szCs w:val="22"/>
        </w:rPr>
        <w:t>di un</w:t>
      </w:r>
      <w:r w:rsidRPr="00777179">
        <w:rPr>
          <w:sz w:val="22"/>
          <w:szCs w:val="22"/>
        </w:rPr>
        <w:t xml:space="preserve"> carcere emana una circolare con la quale vieta ai detenuti la lettura dei libri disponibili nella biblioteca del</w:t>
      </w:r>
      <w:r w:rsidR="00AD29D1">
        <w:rPr>
          <w:sz w:val="22"/>
          <w:szCs w:val="22"/>
        </w:rPr>
        <w:t>l</w:t>
      </w:r>
      <w:r w:rsidR="00D46A89">
        <w:rPr>
          <w:sz w:val="22"/>
          <w:szCs w:val="22"/>
        </w:rPr>
        <w:t>’</w:t>
      </w:r>
      <w:r w:rsidR="00AD29D1">
        <w:rPr>
          <w:sz w:val="22"/>
          <w:szCs w:val="22"/>
        </w:rPr>
        <w:t>istituto di pena</w:t>
      </w:r>
      <w:r w:rsidRPr="00777179">
        <w:rPr>
          <w:sz w:val="22"/>
          <w:szCs w:val="22"/>
        </w:rPr>
        <w:t xml:space="preserve"> e la visione dei programmi trasmessi dai canali Rai. I detenuti lamentano la violazione di alcuni diritti costituzionali. A tuo parere quali?</w:t>
      </w:r>
    </w:p>
    <w:p w14:paraId="6B314EBB" w14:textId="77777777" w:rsidR="00353BD2" w:rsidRPr="00503B16" w:rsidRDefault="00353BD2" w:rsidP="00D94B85">
      <w:pPr>
        <w:numPr>
          <w:ilvl w:val="0"/>
          <w:numId w:val="9"/>
        </w:numPr>
        <w:tabs>
          <w:tab w:val="left" w:pos="426"/>
          <w:tab w:val="right" w:pos="9638"/>
        </w:tabs>
        <w:ind w:left="426" w:hanging="426"/>
        <w:jc w:val="both"/>
        <w:rPr>
          <w:sz w:val="22"/>
          <w:szCs w:val="22"/>
        </w:rPr>
      </w:pPr>
      <w:r w:rsidRPr="00503B16">
        <w:rPr>
          <w:sz w:val="22"/>
          <w:szCs w:val="22"/>
        </w:rPr>
        <w:t xml:space="preserve">Poniamo che il Presidente della Repubblica inizi volontariamente e stabilmente ad esercitare poteri che normalmente spettano al Governo (ad esempio approva </w:t>
      </w:r>
      <w:proofErr w:type="gramStart"/>
      <w:r w:rsidRPr="00503B16">
        <w:rPr>
          <w:sz w:val="22"/>
          <w:szCs w:val="22"/>
        </w:rPr>
        <w:t>decreti legge</w:t>
      </w:r>
      <w:proofErr w:type="gramEnd"/>
      <w:r w:rsidRPr="00503B16">
        <w:rPr>
          <w:sz w:val="22"/>
          <w:szCs w:val="22"/>
        </w:rPr>
        <w:t>) e a imporre limiti al potere esecutivo.</w:t>
      </w:r>
    </w:p>
    <w:p w14:paraId="5DA64F52" w14:textId="77777777" w:rsidR="00353BD2" w:rsidRPr="00503B16" w:rsidRDefault="00353BD2" w:rsidP="00D94B85">
      <w:pPr>
        <w:ind w:left="426"/>
        <w:jc w:val="both"/>
        <w:rPr>
          <w:sz w:val="22"/>
          <w:szCs w:val="22"/>
        </w:rPr>
      </w:pPr>
      <w:r w:rsidRPr="00503B16">
        <w:rPr>
          <w:sz w:val="22"/>
          <w:szCs w:val="22"/>
        </w:rPr>
        <w:t>a) In questa ipotesi si potrebbe configurare l</w:t>
      </w:r>
      <w:r w:rsidR="00D46A89">
        <w:rPr>
          <w:sz w:val="22"/>
          <w:szCs w:val="22"/>
        </w:rPr>
        <w:t>’</w:t>
      </w:r>
      <w:r w:rsidRPr="00503B16">
        <w:rPr>
          <w:sz w:val="22"/>
          <w:szCs w:val="22"/>
        </w:rPr>
        <w:t>ipotesi di attentato alla Costituzione?</w:t>
      </w:r>
    </w:p>
    <w:p w14:paraId="503DF280" w14:textId="77777777" w:rsidR="00353BD2" w:rsidRPr="00503B16" w:rsidRDefault="00353BD2" w:rsidP="00D94B85">
      <w:pPr>
        <w:ind w:left="426"/>
        <w:jc w:val="both"/>
        <w:rPr>
          <w:sz w:val="22"/>
          <w:szCs w:val="22"/>
        </w:rPr>
      </w:pPr>
      <w:r w:rsidRPr="00503B16">
        <w:rPr>
          <w:sz w:val="22"/>
          <w:szCs w:val="22"/>
        </w:rPr>
        <w:t>b) Come potrebbe essere risolta la situazione?</w:t>
      </w:r>
    </w:p>
    <w:p w14:paraId="738D000C" w14:textId="77777777" w:rsidR="00353BD2" w:rsidRPr="00503B16" w:rsidRDefault="00353BD2" w:rsidP="00D94B85">
      <w:pPr>
        <w:numPr>
          <w:ilvl w:val="0"/>
          <w:numId w:val="9"/>
        </w:numPr>
        <w:tabs>
          <w:tab w:val="left" w:pos="426"/>
          <w:tab w:val="right" w:pos="9638"/>
        </w:tabs>
        <w:ind w:left="426" w:hanging="426"/>
        <w:jc w:val="both"/>
        <w:rPr>
          <w:sz w:val="22"/>
          <w:szCs w:val="22"/>
        </w:rPr>
      </w:pPr>
      <w:r w:rsidRPr="00503B16">
        <w:rPr>
          <w:sz w:val="22"/>
          <w:szCs w:val="22"/>
        </w:rPr>
        <w:t>Un ministro si dimette a seguito di uno scandalo finanziario nel quale resta coinvolto.</w:t>
      </w:r>
    </w:p>
    <w:p w14:paraId="0347CD9D" w14:textId="77777777" w:rsidR="00353BD2" w:rsidRPr="00503B16" w:rsidRDefault="00353BD2" w:rsidP="00D94B85">
      <w:pPr>
        <w:ind w:left="426"/>
        <w:jc w:val="both"/>
        <w:rPr>
          <w:sz w:val="22"/>
          <w:szCs w:val="22"/>
        </w:rPr>
      </w:pPr>
      <w:r w:rsidRPr="00503B16">
        <w:rPr>
          <w:sz w:val="22"/>
          <w:szCs w:val="22"/>
        </w:rPr>
        <w:t>a) Il Governo di cui fa parte deve dimettersi?</w:t>
      </w:r>
    </w:p>
    <w:p w14:paraId="74A7C03F" w14:textId="77777777" w:rsidR="00353BD2" w:rsidRPr="00503B16" w:rsidRDefault="00353BD2" w:rsidP="00D94B85">
      <w:pPr>
        <w:ind w:left="426"/>
        <w:jc w:val="both"/>
        <w:rPr>
          <w:sz w:val="22"/>
          <w:szCs w:val="22"/>
        </w:rPr>
      </w:pPr>
      <w:r w:rsidRPr="00503B16">
        <w:rPr>
          <w:sz w:val="22"/>
          <w:szCs w:val="22"/>
        </w:rPr>
        <w:t xml:space="preserve">b) Se invece a dimettersi fosse il Presidente del Consiglio, come verrebbe risolta la crisi di </w:t>
      </w:r>
      <w:r w:rsidR="00AD29D1" w:rsidRPr="00503B16">
        <w:rPr>
          <w:sz w:val="22"/>
          <w:szCs w:val="22"/>
        </w:rPr>
        <w:t>Governo</w:t>
      </w:r>
      <w:r w:rsidRPr="00503B16">
        <w:rPr>
          <w:sz w:val="22"/>
          <w:szCs w:val="22"/>
        </w:rPr>
        <w:t>?</w:t>
      </w:r>
    </w:p>
    <w:p w14:paraId="62872447" w14:textId="77777777" w:rsidR="00353BD2" w:rsidRPr="00503B16" w:rsidRDefault="00353BD2" w:rsidP="00D94B85">
      <w:pPr>
        <w:numPr>
          <w:ilvl w:val="0"/>
          <w:numId w:val="9"/>
        </w:numPr>
        <w:tabs>
          <w:tab w:val="left" w:pos="426"/>
          <w:tab w:val="right" w:pos="9638"/>
        </w:tabs>
        <w:ind w:left="426" w:hanging="426"/>
        <w:jc w:val="both"/>
        <w:rPr>
          <w:sz w:val="22"/>
          <w:szCs w:val="22"/>
        </w:rPr>
      </w:pPr>
      <w:r w:rsidRPr="00503B16">
        <w:rPr>
          <w:sz w:val="22"/>
          <w:szCs w:val="22"/>
        </w:rPr>
        <w:t>Il Governo emana un decreto legislativo con il quale riforma il sistema scolastico italiano. Matilde, dopo averlo letto, sostiene che si tratta di un atto provvisorio che deve essere ancora convertito in legge dal Parlamento. Ha ragione?</w:t>
      </w:r>
    </w:p>
    <w:p w14:paraId="75879E38" w14:textId="77777777" w:rsidR="00353BD2" w:rsidRPr="00777179" w:rsidRDefault="00353BD2" w:rsidP="00D94B85">
      <w:pPr>
        <w:numPr>
          <w:ilvl w:val="0"/>
          <w:numId w:val="9"/>
        </w:numPr>
        <w:tabs>
          <w:tab w:val="left" w:pos="426"/>
          <w:tab w:val="right" w:pos="9638"/>
        </w:tabs>
        <w:ind w:left="426" w:hanging="426"/>
        <w:jc w:val="both"/>
        <w:rPr>
          <w:sz w:val="22"/>
          <w:szCs w:val="22"/>
        </w:rPr>
      </w:pPr>
      <w:r w:rsidRPr="00503B16">
        <w:rPr>
          <w:sz w:val="22"/>
          <w:szCs w:val="22"/>
        </w:rPr>
        <w:t>Il Parlamento approva una legge nella quale stabilisce che gli alloggi destinati ai nuclei familiari in stato di disagio economico possono essere assegnati a coloro che risiedono o svolgono attività lavorativa in Italia da almeno cinque anni. Rami, cittadino tunisino, dubita della costituzionalità di questa legge</w:t>
      </w:r>
      <w:r w:rsidR="00AD29D1">
        <w:rPr>
          <w:sz w:val="22"/>
          <w:szCs w:val="22"/>
        </w:rPr>
        <w:t>,</w:t>
      </w:r>
      <w:r w:rsidRPr="00503B16">
        <w:rPr>
          <w:sz w:val="22"/>
          <w:szCs w:val="22"/>
        </w:rPr>
        <w:t xml:space="preserve"> perché</w:t>
      </w:r>
      <w:r w:rsidRPr="00777179">
        <w:rPr>
          <w:sz w:val="22"/>
          <w:szCs w:val="22"/>
        </w:rPr>
        <w:t xml:space="preserve"> discrimina gli stranieri che hanno stabilito da poco tempo la propria residenza in Italia.</w:t>
      </w:r>
    </w:p>
    <w:p w14:paraId="6ECDAFCB" w14:textId="77777777" w:rsidR="00353BD2" w:rsidRPr="00777179" w:rsidRDefault="00353BD2" w:rsidP="00D94B85">
      <w:pPr>
        <w:ind w:left="426"/>
        <w:jc w:val="both"/>
        <w:rPr>
          <w:sz w:val="22"/>
          <w:szCs w:val="22"/>
        </w:rPr>
      </w:pPr>
      <w:r w:rsidRPr="00777179">
        <w:rPr>
          <w:sz w:val="22"/>
          <w:szCs w:val="22"/>
        </w:rPr>
        <w:t>a) A tuo parere con quale articolo della Costituzione potrebbe essere in contrasto la legge?</w:t>
      </w:r>
    </w:p>
    <w:p w14:paraId="63DDFCD9" w14:textId="77777777" w:rsidR="00353BD2" w:rsidRPr="00777179" w:rsidRDefault="00353BD2" w:rsidP="00D94B85">
      <w:pPr>
        <w:ind w:left="426"/>
        <w:jc w:val="both"/>
        <w:rPr>
          <w:sz w:val="22"/>
          <w:szCs w:val="22"/>
        </w:rPr>
      </w:pPr>
      <w:r w:rsidRPr="00777179">
        <w:rPr>
          <w:sz w:val="22"/>
          <w:szCs w:val="22"/>
        </w:rPr>
        <w:t>b) Quale organo costituzionale può risolvere i dubbi di Rami?</w:t>
      </w:r>
    </w:p>
    <w:p w14:paraId="563A05A5" w14:textId="77777777" w:rsidR="00AE11B2" w:rsidRPr="00AE11B2" w:rsidRDefault="003D61F7" w:rsidP="00AE11B2">
      <w:pPr>
        <w:jc w:val="both"/>
        <w:rPr>
          <w:rStyle w:val="st1"/>
          <w:color w:val="000000"/>
          <w:sz w:val="22"/>
          <w:szCs w:val="22"/>
        </w:rPr>
      </w:pPr>
      <w:r>
        <w:rPr>
          <w:rStyle w:val="st1"/>
          <w:rFonts w:ascii="Arial" w:hAnsi="Arial" w:cs="Arial"/>
          <w:b/>
          <w:color w:val="0070C0"/>
          <w:szCs w:val="22"/>
        </w:rPr>
        <w:br w:type="page"/>
      </w:r>
    </w:p>
    <w:p w14:paraId="0AF76B9A" w14:textId="77777777" w:rsidR="00892C1A" w:rsidRPr="00F076A1" w:rsidRDefault="00892C1A" w:rsidP="00503B16">
      <w:pPr>
        <w:jc w:val="center"/>
        <w:rPr>
          <w:rStyle w:val="st1"/>
          <w:rFonts w:ascii="Arial" w:hAnsi="Arial" w:cs="Arial"/>
          <w:b/>
          <w:color w:val="2DAC44"/>
          <w:szCs w:val="22"/>
        </w:rPr>
      </w:pPr>
      <w:r w:rsidRPr="00F076A1">
        <w:rPr>
          <w:rStyle w:val="st1"/>
          <w:rFonts w:ascii="Arial" w:hAnsi="Arial" w:cs="Arial"/>
          <w:b/>
          <w:color w:val="2DAC44"/>
          <w:szCs w:val="22"/>
        </w:rPr>
        <w:lastRenderedPageBreak/>
        <w:t>Soluzioni degli esercizi proposti ne</w:t>
      </w:r>
      <w:r w:rsidR="00AE11B2" w:rsidRPr="00F076A1">
        <w:rPr>
          <w:rStyle w:val="st1"/>
          <w:rFonts w:ascii="Arial" w:hAnsi="Arial" w:cs="Arial"/>
          <w:b/>
          <w:color w:val="2DAC44"/>
          <w:szCs w:val="22"/>
        </w:rPr>
        <w:t>l</w:t>
      </w:r>
      <w:r w:rsidRPr="00F076A1">
        <w:rPr>
          <w:rStyle w:val="st1"/>
          <w:rFonts w:ascii="Arial" w:hAnsi="Arial" w:cs="Arial"/>
          <w:b/>
          <w:color w:val="2DAC44"/>
          <w:szCs w:val="22"/>
        </w:rPr>
        <w:t xml:space="preserve"> test d</w:t>
      </w:r>
      <w:r w:rsidR="00D46A89" w:rsidRPr="00F076A1">
        <w:rPr>
          <w:rStyle w:val="st1"/>
          <w:rFonts w:ascii="Arial" w:hAnsi="Arial" w:cs="Arial"/>
          <w:b/>
          <w:color w:val="2DAC44"/>
          <w:szCs w:val="22"/>
        </w:rPr>
        <w:t>’</w:t>
      </w:r>
      <w:r w:rsidRPr="00F076A1">
        <w:rPr>
          <w:rStyle w:val="st1"/>
          <w:rFonts w:ascii="Arial" w:hAnsi="Arial" w:cs="Arial"/>
          <w:b/>
          <w:color w:val="2DAC44"/>
          <w:szCs w:val="22"/>
        </w:rPr>
        <w:t>ingresso</w:t>
      </w:r>
    </w:p>
    <w:p w14:paraId="50E7B28F" w14:textId="77777777" w:rsidR="00892C1A" w:rsidRDefault="00892C1A" w:rsidP="00503B16">
      <w:pPr>
        <w:jc w:val="both"/>
        <w:rPr>
          <w:rStyle w:val="st1"/>
          <w:color w:val="000000"/>
          <w:sz w:val="22"/>
          <w:szCs w:val="22"/>
        </w:rPr>
      </w:pPr>
    </w:p>
    <w:p w14:paraId="63B9F9F4" w14:textId="77777777" w:rsidR="005D10A4" w:rsidRDefault="005D10A4" w:rsidP="00503B16">
      <w:pPr>
        <w:jc w:val="both"/>
        <w:rPr>
          <w:rStyle w:val="st1"/>
          <w:color w:val="000000"/>
          <w:sz w:val="22"/>
          <w:szCs w:val="22"/>
        </w:rPr>
      </w:pPr>
    </w:p>
    <w:p w14:paraId="70B6F5F5" w14:textId="6C5FC8BE" w:rsidR="00353BD2" w:rsidRPr="00503B16" w:rsidRDefault="00F076A1" w:rsidP="00F076A1">
      <w:pPr>
        <w:pStyle w:val="Nessunaspaziatura"/>
        <w:tabs>
          <w:tab w:val="left" w:pos="4154"/>
        </w:tabs>
        <w:jc w:val="both"/>
        <w:rPr>
          <w:rFonts w:ascii="Times New Roman" w:eastAsia="Times New Roman" w:hAnsi="Times New Roman"/>
          <w:bCs/>
        </w:rPr>
      </w:pPr>
      <w:bookmarkStart w:id="0" w:name="_Hlk40199028"/>
      <w:r>
        <w:rPr>
          <w:rFonts w:ascii="Times New Roman" w:eastAsia="Times New Roman" w:hAnsi="Times New Roman"/>
          <w:bCs/>
        </w:rPr>
        <w:tab/>
      </w:r>
    </w:p>
    <w:p w14:paraId="36069C8F" w14:textId="77777777" w:rsidR="00353BD2" w:rsidRPr="00F67670" w:rsidRDefault="00353BD2" w:rsidP="00503B16">
      <w:pPr>
        <w:pStyle w:val="Nessunaspaziatura"/>
        <w:jc w:val="both"/>
        <w:rPr>
          <w:rFonts w:ascii="Arial" w:eastAsia="Times New Roman" w:hAnsi="Arial" w:cs="Arial"/>
          <w:b/>
          <w:bCs/>
        </w:rPr>
      </w:pPr>
      <w:r w:rsidRPr="00F67670">
        <w:rPr>
          <w:rFonts w:ascii="Arial" w:eastAsia="Times New Roman" w:hAnsi="Arial" w:cs="Arial"/>
          <w:b/>
          <w:bCs/>
        </w:rPr>
        <w:t>Vero o falso</w:t>
      </w:r>
    </w:p>
    <w:bookmarkEnd w:id="0"/>
    <w:p w14:paraId="36B0EACC" w14:textId="77777777" w:rsidR="00353BD2" w:rsidRPr="00503B16" w:rsidRDefault="00353BD2" w:rsidP="00503B16">
      <w:pPr>
        <w:jc w:val="both"/>
        <w:rPr>
          <w:sz w:val="22"/>
          <w:szCs w:val="22"/>
        </w:rPr>
      </w:pPr>
      <w:r w:rsidRPr="00503B16">
        <w:rPr>
          <w:sz w:val="22"/>
          <w:szCs w:val="22"/>
        </w:rPr>
        <w:t>1.V; 2.F; 3.V; 4.F; 5.F; 6.V; 7.F; 8.V; 9.F; 10.V; 11.V; 12.F; 13.V; 14.F; 15.V</w:t>
      </w:r>
    </w:p>
    <w:p w14:paraId="3C2C6D93" w14:textId="77777777" w:rsidR="00353BD2" w:rsidRDefault="00353BD2" w:rsidP="00503B16">
      <w:pPr>
        <w:pStyle w:val="Nessunaspaziatura"/>
        <w:jc w:val="both"/>
        <w:rPr>
          <w:rFonts w:ascii="Times New Roman" w:eastAsia="Times New Roman" w:hAnsi="Times New Roman"/>
        </w:rPr>
      </w:pPr>
    </w:p>
    <w:p w14:paraId="0F747599" w14:textId="77777777" w:rsidR="00AE11B2" w:rsidRDefault="00AE11B2" w:rsidP="00503B16">
      <w:pPr>
        <w:pStyle w:val="Nessunaspaziatura"/>
        <w:jc w:val="both"/>
        <w:rPr>
          <w:rFonts w:ascii="Times New Roman" w:eastAsia="Times New Roman" w:hAnsi="Times New Roman"/>
        </w:rPr>
      </w:pPr>
    </w:p>
    <w:p w14:paraId="01D03638" w14:textId="77777777" w:rsidR="00AE11B2" w:rsidRDefault="00AE11B2" w:rsidP="00503B16">
      <w:pPr>
        <w:pStyle w:val="Nessunaspaziatura"/>
        <w:jc w:val="both"/>
        <w:rPr>
          <w:rFonts w:ascii="Times New Roman" w:eastAsia="Times New Roman" w:hAnsi="Times New Roman"/>
        </w:rPr>
      </w:pPr>
    </w:p>
    <w:p w14:paraId="2BBCA855" w14:textId="77777777" w:rsidR="00353BD2" w:rsidRPr="00F67670" w:rsidRDefault="00353BD2" w:rsidP="00503B16">
      <w:pPr>
        <w:pStyle w:val="Nessunaspaziatura"/>
        <w:jc w:val="both"/>
        <w:rPr>
          <w:rFonts w:ascii="Arial" w:eastAsia="Times New Roman" w:hAnsi="Arial" w:cs="Arial"/>
          <w:b/>
          <w:bCs/>
        </w:rPr>
      </w:pPr>
      <w:r w:rsidRPr="00F67670">
        <w:rPr>
          <w:rFonts w:ascii="Arial" w:eastAsia="Times New Roman" w:hAnsi="Arial" w:cs="Arial"/>
          <w:b/>
          <w:bCs/>
        </w:rPr>
        <w:t>Problem solving</w:t>
      </w:r>
    </w:p>
    <w:p w14:paraId="7F92A23D" w14:textId="77777777" w:rsidR="00353BD2" w:rsidRPr="00503B16" w:rsidRDefault="00353BD2" w:rsidP="005D10A4">
      <w:pPr>
        <w:numPr>
          <w:ilvl w:val="0"/>
          <w:numId w:val="16"/>
        </w:numPr>
        <w:ind w:left="284" w:hanging="284"/>
        <w:jc w:val="both"/>
        <w:rPr>
          <w:sz w:val="22"/>
          <w:szCs w:val="22"/>
        </w:rPr>
      </w:pPr>
      <w:r w:rsidRPr="00503B16">
        <w:rPr>
          <w:sz w:val="22"/>
          <w:szCs w:val="22"/>
        </w:rPr>
        <w:t>Verrebbe violato l</w:t>
      </w:r>
      <w:r w:rsidR="00D46A89">
        <w:rPr>
          <w:sz w:val="22"/>
          <w:szCs w:val="22"/>
        </w:rPr>
        <w:t>’</w:t>
      </w:r>
      <w:r w:rsidRPr="00503B16">
        <w:rPr>
          <w:sz w:val="22"/>
          <w:szCs w:val="22"/>
        </w:rPr>
        <w:t>articolo 2 della Costituzione</w:t>
      </w:r>
      <w:r w:rsidR="00AD29D1">
        <w:rPr>
          <w:sz w:val="22"/>
          <w:szCs w:val="22"/>
        </w:rPr>
        <w:t>,</w:t>
      </w:r>
      <w:r w:rsidRPr="00503B16">
        <w:rPr>
          <w:sz w:val="22"/>
          <w:szCs w:val="22"/>
        </w:rPr>
        <w:t xml:space="preserve"> che tutela tutti i diritti inviolabili dell</w:t>
      </w:r>
      <w:r w:rsidR="00D46A89">
        <w:rPr>
          <w:sz w:val="22"/>
          <w:szCs w:val="22"/>
        </w:rPr>
        <w:t>’</w:t>
      </w:r>
      <w:r w:rsidRPr="00503B16">
        <w:rPr>
          <w:sz w:val="22"/>
          <w:szCs w:val="22"/>
        </w:rPr>
        <w:t>uomo e in primo luogo il diritto alla vita.</w:t>
      </w:r>
    </w:p>
    <w:p w14:paraId="3766FB71" w14:textId="77777777" w:rsidR="00353BD2" w:rsidRPr="00503B16" w:rsidRDefault="00353BD2" w:rsidP="005D10A4">
      <w:pPr>
        <w:numPr>
          <w:ilvl w:val="0"/>
          <w:numId w:val="16"/>
        </w:numPr>
        <w:ind w:left="284" w:hanging="284"/>
        <w:jc w:val="both"/>
        <w:rPr>
          <w:sz w:val="22"/>
          <w:szCs w:val="22"/>
        </w:rPr>
      </w:pPr>
      <w:r w:rsidRPr="00503B16">
        <w:rPr>
          <w:sz w:val="22"/>
          <w:szCs w:val="22"/>
        </w:rPr>
        <w:t>La circolare viola il diritto all</w:t>
      </w:r>
      <w:r w:rsidR="00D46A89">
        <w:rPr>
          <w:sz w:val="22"/>
          <w:szCs w:val="22"/>
        </w:rPr>
        <w:t>’</w:t>
      </w:r>
      <w:r w:rsidRPr="00503B16">
        <w:rPr>
          <w:sz w:val="22"/>
          <w:szCs w:val="22"/>
        </w:rPr>
        <w:t>informazione e alla libertà di pensiero (art. 21 Cost.), il diritto all</w:t>
      </w:r>
      <w:r w:rsidR="00D46A89">
        <w:rPr>
          <w:sz w:val="22"/>
          <w:szCs w:val="22"/>
        </w:rPr>
        <w:t>’</w:t>
      </w:r>
      <w:r w:rsidRPr="00503B16">
        <w:rPr>
          <w:sz w:val="22"/>
          <w:szCs w:val="22"/>
        </w:rPr>
        <w:t>istruzione (artt. 33 e 34 Cost.), la funzione rieducativa della pena e il divieto di trattamenti contrari al senso di umanità (art. 27 Cost.).</w:t>
      </w:r>
    </w:p>
    <w:p w14:paraId="04C8EC81" w14:textId="77777777" w:rsidR="00353BD2" w:rsidRPr="00503B16" w:rsidRDefault="00353BD2" w:rsidP="005D10A4">
      <w:pPr>
        <w:numPr>
          <w:ilvl w:val="0"/>
          <w:numId w:val="16"/>
        </w:numPr>
        <w:ind w:left="284" w:hanging="284"/>
        <w:jc w:val="both"/>
        <w:rPr>
          <w:sz w:val="22"/>
          <w:szCs w:val="22"/>
        </w:rPr>
      </w:pPr>
      <w:r w:rsidRPr="00503B16">
        <w:rPr>
          <w:sz w:val="22"/>
          <w:szCs w:val="22"/>
        </w:rPr>
        <w:t xml:space="preserve">a) Siamo di fronte a un comportamento doloso diretto a violare la </w:t>
      </w:r>
      <w:hyperlink r:id="rId8" w:history="1">
        <w:r w:rsidRPr="00503B16">
          <w:rPr>
            <w:sz w:val="22"/>
            <w:szCs w:val="22"/>
          </w:rPr>
          <w:t>Costituzione</w:t>
        </w:r>
      </w:hyperlink>
      <w:r w:rsidRPr="00503B16">
        <w:rPr>
          <w:sz w:val="22"/>
          <w:szCs w:val="22"/>
        </w:rPr>
        <w:t>.</w:t>
      </w:r>
      <w:r w:rsidR="005D10A4">
        <w:rPr>
          <w:sz w:val="22"/>
          <w:szCs w:val="22"/>
        </w:rPr>
        <w:t xml:space="preserve"> </w:t>
      </w:r>
      <w:r w:rsidRPr="00503B16">
        <w:rPr>
          <w:sz w:val="22"/>
          <w:szCs w:val="22"/>
        </w:rPr>
        <w:t>b) Il Presidente della Repubblica potrebbe essere messo in stato d</w:t>
      </w:r>
      <w:r w:rsidR="00D46A89">
        <w:rPr>
          <w:sz w:val="22"/>
          <w:szCs w:val="22"/>
        </w:rPr>
        <w:t>’</w:t>
      </w:r>
      <w:r w:rsidRPr="00503B16">
        <w:rPr>
          <w:sz w:val="22"/>
          <w:szCs w:val="22"/>
        </w:rPr>
        <w:t>accusa dal Parlamento in seduta comune, a maggioranza assoluta dei suoi membri, e</w:t>
      </w:r>
      <w:r w:rsidR="00AD29D1">
        <w:rPr>
          <w:sz w:val="22"/>
          <w:szCs w:val="22"/>
        </w:rPr>
        <w:t>d</w:t>
      </w:r>
      <w:r w:rsidRPr="00503B16">
        <w:rPr>
          <w:sz w:val="22"/>
          <w:szCs w:val="22"/>
        </w:rPr>
        <w:t xml:space="preserve"> essere giudicato dalla </w:t>
      </w:r>
      <w:hyperlink r:id="rId9" w:history="1">
        <w:r w:rsidRPr="00503B16">
          <w:rPr>
            <w:sz w:val="22"/>
            <w:szCs w:val="22"/>
          </w:rPr>
          <w:t>Corte costituzionale</w:t>
        </w:r>
      </w:hyperlink>
      <w:r w:rsidRPr="00503B16">
        <w:rPr>
          <w:sz w:val="22"/>
          <w:szCs w:val="22"/>
        </w:rPr>
        <w:t>.</w:t>
      </w:r>
    </w:p>
    <w:p w14:paraId="2B25CB29" w14:textId="77777777" w:rsidR="00353BD2" w:rsidRPr="00503B16" w:rsidRDefault="00353BD2" w:rsidP="005D10A4">
      <w:pPr>
        <w:numPr>
          <w:ilvl w:val="0"/>
          <w:numId w:val="16"/>
        </w:numPr>
        <w:ind w:left="284" w:hanging="284"/>
        <w:jc w:val="both"/>
        <w:rPr>
          <w:sz w:val="22"/>
          <w:szCs w:val="22"/>
        </w:rPr>
      </w:pPr>
      <w:r w:rsidRPr="00503B16">
        <w:rPr>
          <w:sz w:val="22"/>
          <w:szCs w:val="22"/>
        </w:rPr>
        <w:t xml:space="preserve">a) Le dimissioni di un ministro non comportano le dimissioni del </w:t>
      </w:r>
      <w:r w:rsidR="00AD29D1" w:rsidRPr="00503B16">
        <w:rPr>
          <w:sz w:val="22"/>
          <w:szCs w:val="22"/>
        </w:rPr>
        <w:t xml:space="preserve">Governo </w:t>
      </w:r>
      <w:r w:rsidRPr="00503B16">
        <w:rPr>
          <w:sz w:val="22"/>
          <w:szCs w:val="22"/>
        </w:rPr>
        <w:t>di cui fa parte.</w:t>
      </w:r>
      <w:r w:rsidR="005D10A4">
        <w:rPr>
          <w:sz w:val="22"/>
          <w:szCs w:val="22"/>
        </w:rPr>
        <w:t xml:space="preserve"> </w:t>
      </w:r>
      <w:r w:rsidRPr="00503B16">
        <w:rPr>
          <w:sz w:val="22"/>
          <w:szCs w:val="22"/>
        </w:rPr>
        <w:t>b) Le dimissioni del Presidente del Consiglio comportano la caduta dell</w:t>
      </w:r>
      <w:r w:rsidR="00D46A89">
        <w:rPr>
          <w:sz w:val="22"/>
          <w:szCs w:val="22"/>
        </w:rPr>
        <w:t>’</w:t>
      </w:r>
      <w:r w:rsidRPr="00503B16">
        <w:rPr>
          <w:sz w:val="22"/>
          <w:szCs w:val="22"/>
        </w:rPr>
        <w:t>intero Governo e l</w:t>
      </w:r>
      <w:r w:rsidR="00D46A89">
        <w:rPr>
          <w:sz w:val="22"/>
          <w:szCs w:val="22"/>
        </w:rPr>
        <w:t>’</w:t>
      </w:r>
      <w:r w:rsidRPr="00503B16">
        <w:rPr>
          <w:sz w:val="22"/>
          <w:szCs w:val="22"/>
        </w:rPr>
        <w:t xml:space="preserve">apertura di una crisi, che verrebbe risolta dal Presidente della Repubblica o con la nascita di un nuovo </w:t>
      </w:r>
      <w:r w:rsidR="00AD29D1" w:rsidRPr="00503B16">
        <w:rPr>
          <w:sz w:val="22"/>
          <w:szCs w:val="22"/>
        </w:rPr>
        <w:t xml:space="preserve">Governo </w:t>
      </w:r>
      <w:r w:rsidRPr="00503B16">
        <w:rPr>
          <w:sz w:val="22"/>
          <w:szCs w:val="22"/>
        </w:rPr>
        <w:t xml:space="preserve">o con lo scioglimento delle </w:t>
      </w:r>
      <w:r w:rsidR="00AD29D1" w:rsidRPr="00503B16">
        <w:rPr>
          <w:sz w:val="22"/>
          <w:szCs w:val="22"/>
        </w:rPr>
        <w:t>Camere</w:t>
      </w:r>
      <w:r w:rsidRPr="00503B16">
        <w:rPr>
          <w:sz w:val="22"/>
          <w:szCs w:val="22"/>
        </w:rPr>
        <w:t>.</w:t>
      </w:r>
    </w:p>
    <w:p w14:paraId="63EFA382" w14:textId="77777777" w:rsidR="00353BD2" w:rsidRPr="00503B16" w:rsidRDefault="00353BD2" w:rsidP="005D10A4">
      <w:pPr>
        <w:numPr>
          <w:ilvl w:val="0"/>
          <w:numId w:val="16"/>
        </w:numPr>
        <w:ind w:left="284" w:hanging="284"/>
        <w:jc w:val="both"/>
        <w:rPr>
          <w:sz w:val="22"/>
          <w:szCs w:val="22"/>
        </w:rPr>
      </w:pPr>
      <w:r w:rsidRPr="00503B16">
        <w:rPr>
          <w:sz w:val="22"/>
          <w:szCs w:val="22"/>
        </w:rPr>
        <w:t xml:space="preserve">No. Sono i </w:t>
      </w:r>
      <w:proofErr w:type="gramStart"/>
      <w:r w:rsidRPr="00503B16">
        <w:rPr>
          <w:sz w:val="22"/>
          <w:szCs w:val="22"/>
        </w:rPr>
        <w:t>decreti legge</w:t>
      </w:r>
      <w:proofErr w:type="gramEnd"/>
      <w:r w:rsidRPr="00503B16">
        <w:rPr>
          <w:sz w:val="22"/>
          <w:szCs w:val="22"/>
        </w:rPr>
        <w:t xml:space="preserve"> ad avere efficacia provvisoria di 60 giorni, termine entro il quale devono essere trasformati in legge. I decreti legislativi, emanati dal </w:t>
      </w:r>
      <w:r w:rsidR="00AD29D1" w:rsidRPr="00503B16">
        <w:rPr>
          <w:sz w:val="22"/>
          <w:szCs w:val="22"/>
        </w:rPr>
        <w:t xml:space="preserve">Governo </w:t>
      </w:r>
      <w:r w:rsidRPr="00503B16">
        <w:rPr>
          <w:sz w:val="22"/>
          <w:szCs w:val="22"/>
        </w:rPr>
        <w:t>su legge di delega del Parlamento, sono atti definitivi.</w:t>
      </w:r>
    </w:p>
    <w:p w14:paraId="7B60943B" w14:textId="77777777" w:rsidR="00353BD2" w:rsidRPr="00503B16" w:rsidRDefault="00353BD2" w:rsidP="005D10A4">
      <w:pPr>
        <w:numPr>
          <w:ilvl w:val="0"/>
          <w:numId w:val="16"/>
        </w:numPr>
        <w:ind w:left="284" w:hanging="284"/>
        <w:jc w:val="both"/>
        <w:rPr>
          <w:sz w:val="22"/>
          <w:szCs w:val="22"/>
        </w:rPr>
      </w:pPr>
      <w:r w:rsidRPr="00503B16">
        <w:rPr>
          <w:sz w:val="22"/>
          <w:szCs w:val="22"/>
        </w:rPr>
        <w:t>a) La legge potrebbe essere in contrasto con l</w:t>
      </w:r>
      <w:r w:rsidR="00D46A89">
        <w:rPr>
          <w:sz w:val="22"/>
          <w:szCs w:val="22"/>
        </w:rPr>
        <w:t>’</w:t>
      </w:r>
      <w:r w:rsidRPr="00503B16">
        <w:rPr>
          <w:sz w:val="22"/>
          <w:szCs w:val="22"/>
        </w:rPr>
        <w:t>articolo 3 della Costituzione.</w:t>
      </w:r>
      <w:r w:rsidR="005D10A4">
        <w:rPr>
          <w:sz w:val="22"/>
          <w:szCs w:val="22"/>
        </w:rPr>
        <w:t xml:space="preserve"> </w:t>
      </w:r>
      <w:r w:rsidRPr="00503B16">
        <w:rPr>
          <w:sz w:val="22"/>
          <w:szCs w:val="22"/>
        </w:rPr>
        <w:t>b) In Italia l</w:t>
      </w:r>
      <w:r w:rsidR="00D46A89">
        <w:rPr>
          <w:sz w:val="22"/>
          <w:szCs w:val="22"/>
        </w:rPr>
        <w:t>’</w:t>
      </w:r>
      <w:r w:rsidRPr="00503B16">
        <w:rPr>
          <w:sz w:val="22"/>
          <w:szCs w:val="22"/>
        </w:rPr>
        <w:t>organo che giudica la costituzionalità delle leggi è la Corte costituzionale.</w:t>
      </w:r>
    </w:p>
    <w:sectPr w:rsidR="00353BD2" w:rsidRPr="00503B16" w:rsidSect="00596CC5">
      <w:headerReference w:type="default" r:id="rId10"/>
      <w:footerReference w:type="default" r:id="rId11"/>
      <w:type w:val="continuous"/>
      <w:pgSz w:w="11906" w:h="16838"/>
      <w:pgMar w:top="1134" w:right="1134" w:bottom="1134" w:left="1134" w:header="568"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804E" w14:textId="77777777" w:rsidR="00BD4413" w:rsidRDefault="00BD4413">
      <w:r>
        <w:separator/>
      </w:r>
    </w:p>
  </w:endnote>
  <w:endnote w:type="continuationSeparator" w:id="0">
    <w:p w14:paraId="53909591" w14:textId="77777777" w:rsidR="00BD4413" w:rsidRDefault="00BD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F0DD" w14:textId="02395433" w:rsidR="00203A92" w:rsidRPr="00F076A1" w:rsidRDefault="00574748" w:rsidP="008E199D">
    <w:pPr>
      <w:pStyle w:val="Pidipagina"/>
      <w:jc w:val="center"/>
      <w:rPr>
        <w:sz w:val="22"/>
        <w:szCs w:val="10"/>
      </w:rPr>
    </w:pPr>
    <w:r w:rsidRPr="00CE25C3">
      <w:rPr>
        <w:noProof/>
        <w:sz w:val="22"/>
        <w:szCs w:val="10"/>
      </w:rPr>
      <w:drawing>
        <wp:anchor distT="0" distB="0" distL="114300" distR="114300" simplePos="0" relativeHeight="251657728" behindDoc="0" locked="0" layoutInCell="1" allowOverlap="1" wp14:anchorId="4FB1F6BC" wp14:editId="7953719F">
          <wp:simplePos x="0" y="0"/>
          <wp:positionH relativeFrom="column">
            <wp:posOffset>6266180</wp:posOffset>
          </wp:positionH>
          <wp:positionV relativeFrom="paragraph">
            <wp:posOffset>-227965</wp:posOffset>
          </wp:positionV>
          <wp:extent cx="325755" cy="586740"/>
          <wp:effectExtent l="0" t="0" r="0" b="0"/>
          <wp:wrapNone/>
          <wp:docPr id="2" name="Immagine 5" descr="LOGOParamon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descr="LOGOParamond.BM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5C3" w:rsidRPr="00F076A1">
      <w:rPr>
        <w:sz w:val="22"/>
        <w:szCs w:val="10"/>
      </w:rPr>
      <w:t xml:space="preserve">© </w:t>
    </w:r>
    <w:r w:rsidR="00F076A1" w:rsidRPr="00F076A1">
      <w:rPr>
        <w:sz w:val="22"/>
        <w:szCs w:val="10"/>
      </w:rPr>
      <w:t>Sanoma</w:t>
    </w:r>
    <w:r w:rsidR="00CE25C3" w:rsidRPr="00F076A1">
      <w:rPr>
        <w:sz w:val="22"/>
        <w:szCs w:val="10"/>
      </w:rPr>
      <w:t xml:space="preserve"> Italia S.p.A.</w:t>
    </w:r>
  </w:p>
  <w:p w14:paraId="07803CA9" w14:textId="77777777" w:rsidR="00203A92" w:rsidRPr="00F076A1" w:rsidRDefault="00203A92" w:rsidP="00596CC5">
    <w:pPr>
      <w:pStyle w:val="Pidipagina"/>
      <w:pBdr>
        <w:top w:val="single" w:sz="4" w:space="1" w:color="005A70"/>
      </w:pBdr>
      <w:jc w:val="center"/>
      <w:rPr>
        <w:sz w:val="18"/>
      </w:rPr>
    </w:pPr>
    <w:r w:rsidRPr="00F076A1">
      <w:fldChar w:fldCharType="begin"/>
    </w:r>
    <w:r w:rsidRPr="00F076A1">
      <w:instrText xml:space="preserve"> PAGE   \* MERGEFORMAT </w:instrText>
    </w:r>
    <w:r w:rsidRPr="00F076A1">
      <w:fldChar w:fldCharType="separate"/>
    </w:r>
    <w:r w:rsidR="00EE1872" w:rsidRPr="00F076A1">
      <w:rPr>
        <w:noProof/>
      </w:rPr>
      <w:t>2</w:t>
    </w:r>
    <w:r w:rsidRPr="00F076A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A964" w14:textId="77777777" w:rsidR="00BD4413" w:rsidRDefault="00BD4413">
      <w:r>
        <w:separator/>
      </w:r>
    </w:p>
  </w:footnote>
  <w:footnote w:type="continuationSeparator" w:id="0">
    <w:p w14:paraId="1FC9AF31" w14:textId="77777777" w:rsidR="00BD4413" w:rsidRDefault="00BD4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8DB9" w14:textId="327A4405" w:rsidR="00203A92" w:rsidRDefault="00F076A1" w:rsidP="00F076A1">
    <w:pPr>
      <w:pStyle w:val="Intestazione"/>
      <w:ind w:left="-142"/>
      <w:jc w:val="center"/>
      <w:rPr>
        <w:b/>
      </w:rPr>
    </w:pPr>
    <w:r>
      <w:rPr>
        <w:b/>
        <w:noProof/>
      </w:rPr>
      <w:drawing>
        <wp:inline distT="0" distB="0" distL="0" distR="0" wp14:anchorId="57A6B5F4" wp14:editId="09EF6809">
          <wp:extent cx="6120130" cy="1017270"/>
          <wp:effectExtent l="0" t="0" r="1270" b="0"/>
          <wp:docPr id="3" name="Immagine 3" descr="Immagine che contiene Carattere, verde,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Carattere, verde,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017270"/>
                  </a:xfrm>
                  <a:prstGeom prst="rect">
                    <a:avLst/>
                  </a:prstGeom>
                </pic:spPr>
              </pic:pic>
            </a:graphicData>
          </a:graphic>
        </wp:inline>
      </w:drawing>
    </w:r>
  </w:p>
  <w:p w14:paraId="179039BA" w14:textId="77777777" w:rsidR="00F076A1" w:rsidRDefault="00F076A1" w:rsidP="00F076A1">
    <w:pPr>
      <w:pStyle w:val="Intestazione"/>
      <w:ind w:left="-142"/>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991"/>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B1C68BE"/>
    <w:multiLevelType w:val="hybridMultilevel"/>
    <w:tmpl w:val="10A29A1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DA51E94"/>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418040A"/>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4811200"/>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C212866"/>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3C2A36"/>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B394323"/>
    <w:multiLevelType w:val="hybridMultilevel"/>
    <w:tmpl w:val="C74A07B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B6E36CF"/>
    <w:multiLevelType w:val="hybridMultilevel"/>
    <w:tmpl w:val="E2C8C9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EA45443"/>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FC82496"/>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2270F07"/>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91F726A"/>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F757936"/>
    <w:multiLevelType w:val="hybridMultilevel"/>
    <w:tmpl w:val="97204576"/>
    <w:lvl w:ilvl="0" w:tplc="0F98BA96">
      <w:start w:val="1"/>
      <w:numFmt w:val="bullet"/>
      <w:lvlText w:val=""/>
      <w:lvlJc w:val="left"/>
      <w:pPr>
        <w:ind w:left="360" w:hanging="360"/>
      </w:pPr>
      <w:rPr>
        <w:rFonts w:ascii="Symbol" w:hAnsi="Symbol" w:hint="default"/>
        <w:color w:val="2DAC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B8B37F1"/>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623E3909"/>
    <w:multiLevelType w:val="hybridMultilevel"/>
    <w:tmpl w:val="1AC2F070"/>
    <w:lvl w:ilvl="0" w:tplc="6CA09BDC">
      <w:start w:val="1"/>
      <w:numFmt w:val="decimal"/>
      <w:lvlText w:val="%1."/>
      <w:lvlJc w:val="left"/>
      <w:pPr>
        <w:ind w:left="360" w:hanging="360"/>
      </w:pPr>
      <w:rPr>
        <w:rFonts w:hint="default"/>
        <w:color w:val="auto"/>
      </w:rPr>
    </w:lvl>
    <w:lvl w:ilvl="1" w:tplc="0410000F">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84900CB"/>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7FC32F3E"/>
    <w:multiLevelType w:val="hybridMultilevel"/>
    <w:tmpl w:val="4BA0952C"/>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15"/>
  </w:num>
  <w:num w:numId="2">
    <w:abstractNumId w:val="1"/>
  </w:num>
  <w:num w:numId="3">
    <w:abstractNumId w:val="7"/>
  </w:num>
  <w:num w:numId="4">
    <w:abstractNumId w:val="17"/>
  </w:num>
  <w:num w:numId="5">
    <w:abstractNumId w:val="13"/>
  </w:num>
  <w:num w:numId="6">
    <w:abstractNumId w:val="8"/>
  </w:num>
  <w:num w:numId="7">
    <w:abstractNumId w:val="5"/>
  </w:num>
  <w:num w:numId="8">
    <w:abstractNumId w:val="0"/>
  </w:num>
  <w:num w:numId="9">
    <w:abstractNumId w:val="3"/>
  </w:num>
  <w:num w:numId="10">
    <w:abstractNumId w:val="6"/>
  </w:num>
  <w:num w:numId="11">
    <w:abstractNumId w:val="4"/>
  </w:num>
  <w:num w:numId="12">
    <w:abstractNumId w:val="12"/>
  </w:num>
  <w:num w:numId="13">
    <w:abstractNumId w:val="2"/>
  </w:num>
  <w:num w:numId="14">
    <w:abstractNumId w:val="9"/>
  </w:num>
  <w:num w:numId="15">
    <w:abstractNumId w:val="14"/>
  </w:num>
  <w:num w:numId="16">
    <w:abstractNumId w:val="10"/>
  </w:num>
  <w:num w:numId="17">
    <w:abstractNumId w:val="11"/>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it-IT"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F0"/>
    <w:rsid w:val="000016C0"/>
    <w:rsid w:val="00005160"/>
    <w:rsid w:val="000067FB"/>
    <w:rsid w:val="0000745D"/>
    <w:rsid w:val="00011157"/>
    <w:rsid w:val="00014722"/>
    <w:rsid w:val="00026FF8"/>
    <w:rsid w:val="00030EF5"/>
    <w:rsid w:val="00035AB4"/>
    <w:rsid w:val="00041198"/>
    <w:rsid w:val="00043281"/>
    <w:rsid w:val="00047B75"/>
    <w:rsid w:val="00052783"/>
    <w:rsid w:val="000540FD"/>
    <w:rsid w:val="00054E75"/>
    <w:rsid w:val="000558D7"/>
    <w:rsid w:val="0006141E"/>
    <w:rsid w:val="000618E3"/>
    <w:rsid w:val="000628B4"/>
    <w:rsid w:val="00062912"/>
    <w:rsid w:val="00062E34"/>
    <w:rsid w:val="00063120"/>
    <w:rsid w:val="00063FAF"/>
    <w:rsid w:val="0008457E"/>
    <w:rsid w:val="00085773"/>
    <w:rsid w:val="00091D12"/>
    <w:rsid w:val="0009590B"/>
    <w:rsid w:val="000A0898"/>
    <w:rsid w:val="000B5BB8"/>
    <w:rsid w:val="000B6AFA"/>
    <w:rsid w:val="000C099A"/>
    <w:rsid w:val="000C4BB9"/>
    <w:rsid w:val="000C50CA"/>
    <w:rsid w:val="000D5127"/>
    <w:rsid w:val="000D795D"/>
    <w:rsid w:val="000D7E4E"/>
    <w:rsid w:val="000E33D2"/>
    <w:rsid w:val="000E43D8"/>
    <w:rsid w:val="000E56FC"/>
    <w:rsid w:val="000F106D"/>
    <w:rsid w:val="000F7B20"/>
    <w:rsid w:val="00101FA9"/>
    <w:rsid w:val="00103CE0"/>
    <w:rsid w:val="00104E57"/>
    <w:rsid w:val="0010525F"/>
    <w:rsid w:val="001052C6"/>
    <w:rsid w:val="00111041"/>
    <w:rsid w:val="00113B22"/>
    <w:rsid w:val="00114817"/>
    <w:rsid w:val="00115E07"/>
    <w:rsid w:val="0011603D"/>
    <w:rsid w:val="00123CCD"/>
    <w:rsid w:val="001251AB"/>
    <w:rsid w:val="00131E16"/>
    <w:rsid w:val="00132AC3"/>
    <w:rsid w:val="00141C53"/>
    <w:rsid w:val="00147264"/>
    <w:rsid w:val="00147DDD"/>
    <w:rsid w:val="0015672A"/>
    <w:rsid w:val="00156A07"/>
    <w:rsid w:val="0016050A"/>
    <w:rsid w:val="00160F62"/>
    <w:rsid w:val="00164C05"/>
    <w:rsid w:val="001650E0"/>
    <w:rsid w:val="00166554"/>
    <w:rsid w:val="00171EA9"/>
    <w:rsid w:val="0017209D"/>
    <w:rsid w:val="00174026"/>
    <w:rsid w:val="00174C0F"/>
    <w:rsid w:val="00177171"/>
    <w:rsid w:val="00177DF6"/>
    <w:rsid w:val="0019143A"/>
    <w:rsid w:val="00192A35"/>
    <w:rsid w:val="001930E8"/>
    <w:rsid w:val="001952DF"/>
    <w:rsid w:val="00195395"/>
    <w:rsid w:val="0019778C"/>
    <w:rsid w:val="001A044D"/>
    <w:rsid w:val="001A0832"/>
    <w:rsid w:val="001A24F0"/>
    <w:rsid w:val="001A3682"/>
    <w:rsid w:val="001A40EB"/>
    <w:rsid w:val="001A46B1"/>
    <w:rsid w:val="001A6394"/>
    <w:rsid w:val="001A73AB"/>
    <w:rsid w:val="001B0BA4"/>
    <w:rsid w:val="001B2BC1"/>
    <w:rsid w:val="001B41F7"/>
    <w:rsid w:val="001B4D9E"/>
    <w:rsid w:val="001B7E80"/>
    <w:rsid w:val="001C1881"/>
    <w:rsid w:val="001C236C"/>
    <w:rsid w:val="001C24D7"/>
    <w:rsid w:val="001D08ED"/>
    <w:rsid w:val="001D6CDF"/>
    <w:rsid w:val="001D71F8"/>
    <w:rsid w:val="001E0E92"/>
    <w:rsid w:val="001E218F"/>
    <w:rsid w:val="001E2389"/>
    <w:rsid w:val="001E3222"/>
    <w:rsid w:val="001F7F63"/>
    <w:rsid w:val="00203A92"/>
    <w:rsid w:val="00203B7D"/>
    <w:rsid w:val="00205155"/>
    <w:rsid w:val="0020570E"/>
    <w:rsid w:val="002057EA"/>
    <w:rsid w:val="0021213D"/>
    <w:rsid w:val="0021597C"/>
    <w:rsid w:val="002166B2"/>
    <w:rsid w:val="00217FDC"/>
    <w:rsid w:val="00222CD6"/>
    <w:rsid w:val="00225BF6"/>
    <w:rsid w:val="00226192"/>
    <w:rsid w:val="00227599"/>
    <w:rsid w:val="002339CD"/>
    <w:rsid w:val="002448F0"/>
    <w:rsid w:val="00250B38"/>
    <w:rsid w:val="002516DD"/>
    <w:rsid w:val="00252869"/>
    <w:rsid w:val="00254823"/>
    <w:rsid w:val="00255D45"/>
    <w:rsid w:val="00257CE9"/>
    <w:rsid w:val="00261D57"/>
    <w:rsid w:val="00262363"/>
    <w:rsid w:val="00262BA8"/>
    <w:rsid w:val="002649E0"/>
    <w:rsid w:val="00264D03"/>
    <w:rsid w:val="00265961"/>
    <w:rsid w:val="00266796"/>
    <w:rsid w:val="00270706"/>
    <w:rsid w:val="0027544B"/>
    <w:rsid w:val="00275DBF"/>
    <w:rsid w:val="00277439"/>
    <w:rsid w:val="00277B1E"/>
    <w:rsid w:val="00281B91"/>
    <w:rsid w:val="00282F31"/>
    <w:rsid w:val="002A04DA"/>
    <w:rsid w:val="002A26D2"/>
    <w:rsid w:val="002A280A"/>
    <w:rsid w:val="002A46FF"/>
    <w:rsid w:val="002A6BC6"/>
    <w:rsid w:val="002B4D04"/>
    <w:rsid w:val="002B5D51"/>
    <w:rsid w:val="002B7749"/>
    <w:rsid w:val="002D0E71"/>
    <w:rsid w:val="002D4E5E"/>
    <w:rsid w:val="002D5EF4"/>
    <w:rsid w:val="002D6ECB"/>
    <w:rsid w:val="002E0030"/>
    <w:rsid w:val="002E3D92"/>
    <w:rsid w:val="002E6629"/>
    <w:rsid w:val="002E6974"/>
    <w:rsid w:val="002E7A8C"/>
    <w:rsid w:val="002F12F9"/>
    <w:rsid w:val="002F5F95"/>
    <w:rsid w:val="002F7621"/>
    <w:rsid w:val="0030005A"/>
    <w:rsid w:val="00301B97"/>
    <w:rsid w:val="00302964"/>
    <w:rsid w:val="0030532D"/>
    <w:rsid w:val="00311403"/>
    <w:rsid w:val="00321BC1"/>
    <w:rsid w:val="00321E18"/>
    <w:rsid w:val="0032364E"/>
    <w:rsid w:val="00324D04"/>
    <w:rsid w:val="00325826"/>
    <w:rsid w:val="00326B31"/>
    <w:rsid w:val="003275FB"/>
    <w:rsid w:val="00327799"/>
    <w:rsid w:val="00327B29"/>
    <w:rsid w:val="00327F49"/>
    <w:rsid w:val="00330303"/>
    <w:rsid w:val="003309FC"/>
    <w:rsid w:val="00335D21"/>
    <w:rsid w:val="003402DF"/>
    <w:rsid w:val="00340DBF"/>
    <w:rsid w:val="00342A1C"/>
    <w:rsid w:val="0034451C"/>
    <w:rsid w:val="00344C0B"/>
    <w:rsid w:val="00353BD2"/>
    <w:rsid w:val="0035790C"/>
    <w:rsid w:val="00364565"/>
    <w:rsid w:val="00374E24"/>
    <w:rsid w:val="00376310"/>
    <w:rsid w:val="00377102"/>
    <w:rsid w:val="003820E1"/>
    <w:rsid w:val="00382490"/>
    <w:rsid w:val="00383567"/>
    <w:rsid w:val="003859CD"/>
    <w:rsid w:val="00391ADF"/>
    <w:rsid w:val="003A31DB"/>
    <w:rsid w:val="003A63F8"/>
    <w:rsid w:val="003A7C19"/>
    <w:rsid w:val="003B2496"/>
    <w:rsid w:val="003B5BE0"/>
    <w:rsid w:val="003C2638"/>
    <w:rsid w:val="003C562E"/>
    <w:rsid w:val="003C621E"/>
    <w:rsid w:val="003D1B86"/>
    <w:rsid w:val="003D2F30"/>
    <w:rsid w:val="003D61F7"/>
    <w:rsid w:val="003E30FE"/>
    <w:rsid w:val="003E3FF9"/>
    <w:rsid w:val="003E5C25"/>
    <w:rsid w:val="003F2EFF"/>
    <w:rsid w:val="003F4089"/>
    <w:rsid w:val="003F44F9"/>
    <w:rsid w:val="003F56ED"/>
    <w:rsid w:val="003F6B4A"/>
    <w:rsid w:val="00400343"/>
    <w:rsid w:val="00401F03"/>
    <w:rsid w:val="00402709"/>
    <w:rsid w:val="0041126B"/>
    <w:rsid w:val="004115C2"/>
    <w:rsid w:val="00412C55"/>
    <w:rsid w:val="00413756"/>
    <w:rsid w:val="00415AAE"/>
    <w:rsid w:val="00415F07"/>
    <w:rsid w:val="00415F3D"/>
    <w:rsid w:val="00417354"/>
    <w:rsid w:val="00420F33"/>
    <w:rsid w:val="0042138D"/>
    <w:rsid w:val="004216DF"/>
    <w:rsid w:val="00424C89"/>
    <w:rsid w:val="00431796"/>
    <w:rsid w:val="00434AD7"/>
    <w:rsid w:val="00443978"/>
    <w:rsid w:val="00445A24"/>
    <w:rsid w:val="00447A53"/>
    <w:rsid w:val="00451719"/>
    <w:rsid w:val="00452CE7"/>
    <w:rsid w:val="00453477"/>
    <w:rsid w:val="00456CFD"/>
    <w:rsid w:val="004644E4"/>
    <w:rsid w:val="00464A56"/>
    <w:rsid w:val="00464B1B"/>
    <w:rsid w:val="00465960"/>
    <w:rsid w:val="004716EF"/>
    <w:rsid w:val="00471C3C"/>
    <w:rsid w:val="00473E0D"/>
    <w:rsid w:val="00475C2E"/>
    <w:rsid w:val="0047686E"/>
    <w:rsid w:val="00477634"/>
    <w:rsid w:val="0048161D"/>
    <w:rsid w:val="00486162"/>
    <w:rsid w:val="00492BF6"/>
    <w:rsid w:val="00493166"/>
    <w:rsid w:val="00493908"/>
    <w:rsid w:val="0049494D"/>
    <w:rsid w:val="00495914"/>
    <w:rsid w:val="00497516"/>
    <w:rsid w:val="004A33A9"/>
    <w:rsid w:val="004A55B2"/>
    <w:rsid w:val="004B1AD0"/>
    <w:rsid w:val="004B1F8C"/>
    <w:rsid w:val="004B7B0E"/>
    <w:rsid w:val="004C0ADB"/>
    <w:rsid w:val="004C29DD"/>
    <w:rsid w:val="004C2FA7"/>
    <w:rsid w:val="004C3360"/>
    <w:rsid w:val="004C533F"/>
    <w:rsid w:val="004C6FB1"/>
    <w:rsid w:val="004C7DA8"/>
    <w:rsid w:val="004D00E6"/>
    <w:rsid w:val="004D52CD"/>
    <w:rsid w:val="004D70DA"/>
    <w:rsid w:val="004D7FF8"/>
    <w:rsid w:val="004E5F26"/>
    <w:rsid w:val="004E71E8"/>
    <w:rsid w:val="004F49EB"/>
    <w:rsid w:val="004F5DD2"/>
    <w:rsid w:val="004F5E39"/>
    <w:rsid w:val="00500C09"/>
    <w:rsid w:val="00501759"/>
    <w:rsid w:val="00502981"/>
    <w:rsid w:val="00503B16"/>
    <w:rsid w:val="00506E5F"/>
    <w:rsid w:val="00513AA5"/>
    <w:rsid w:val="00513F68"/>
    <w:rsid w:val="00517834"/>
    <w:rsid w:val="00520CD9"/>
    <w:rsid w:val="005212AA"/>
    <w:rsid w:val="0052248E"/>
    <w:rsid w:val="00524788"/>
    <w:rsid w:val="005264F5"/>
    <w:rsid w:val="00527B31"/>
    <w:rsid w:val="00530C98"/>
    <w:rsid w:val="005327C6"/>
    <w:rsid w:val="005348A8"/>
    <w:rsid w:val="00534944"/>
    <w:rsid w:val="005352A4"/>
    <w:rsid w:val="0053580A"/>
    <w:rsid w:val="00535C8B"/>
    <w:rsid w:val="00541D02"/>
    <w:rsid w:val="00542F23"/>
    <w:rsid w:val="00545468"/>
    <w:rsid w:val="00545819"/>
    <w:rsid w:val="00545A58"/>
    <w:rsid w:val="00545BAA"/>
    <w:rsid w:val="00546689"/>
    <w:rsid w:val="00551808"/>
    <w:rsid w:val="00573489"/>
    <w:rsid w:val="00574748"/>
    <w:rsid w:val="00576BBE"/>
    <w:rsid w:val="00582919"/>
    <w:rsid w:val="00586D7F"/>
    <w:rsid w:val="005871B9"/>
    <w:rsid w:val="00587873"/>
    <w:rsid w:val="00587AC1"/>
    <w:rsid w:val="00587E5A"/>
    <w:rsid w:val="00590AB7"/>
    <w:rsid w:val="00594FC8"/>
    <w:rsid w:val="005969CE"/>
    <w:rsid w:val="00596CC5"/>
    <w:rsid w:val="005979A4"/>
    <w:rsid w:val="005A2EB1"/>
    <w:rsid w:val="005A5AE5"/>
    <w:rsid w:val="005A5DFB"/>
    <w:rsid w:val="005A6CAC"/>
    <w:rsid w:val="005A72B3"/>
    <w:rsid w:val="005A75CF"/>
    <w:rsid w:val="005B26D4"/>
    <w:rsid w:val="005B5391"/>
    <w:rsid w:val="005B6AEC"/>
    <w:rsid w:val="005C07A4"/>
    <w:rsid w:val="005C30AD"/>
    <w:rsid w:val="005C3E92"/>
    <w:rsid w:val="005C7661"/>
    <w:rsid w:val="005D10A4"/>
    <w:rsid w:val="005D5E1B"/>
    <w:rsid w:val="005D6732"/>
    <w:rsid w:val="005D6D74"/>
    <w:rsid w:val="005E00AE"/>
    <w:rsid w:val="005E23A6"/>
    <w:rsid w:val="005E2C88"/>
    <w:rsid w:val="005E4B16"/>
    <w:rsid w:val="005F1831"/>
    <w:rsid w:val="005F3A80"/>
    <w:rsid w:val="005F49BA"/>
    <w:rsid w:val="005F588E"/>
    <w:rsid w:val="00605862"/>
    <w:rsid w:val="006058C7"/>
    <w:rsid w:val="006072F0"/>
    <w:rsid w:val="00610491"/>
    <w:rsid w:val="0061130F"/>
    <w:rsid w:val="0061310F"/>
    <w:rsid w:val="006148DB"/>
    <w:rsid w:val="006163C6"/>
    <w:rsid w:val="006165FC"/>
    <w:rsid w:val="006235BC"/>
    <w:rsid w:val="006242E1"/>
    <w:rsid w:val="00624633"/>
    <w:rsid w:val="00624F4F"/>
    <w:rsid w:val="00626521"/>
    <w:rsid w:val="00632B5F"/>
    <w:rsid w:val="0063528E"/>
    <w:rsid w:val="006374E4"/>
    <w:rsid w:val="00640FA7"/>
    <w:rsid w:val="00645BC6"/>
    <w:rsid w:val="00650AB3"/>
    <w:rsid w:val="00651665"/>
    <w:rsid w:val="0065366E"/>
    <w:rsid w:val="006560E2"/>
    <w:rsid w:val="00657E58"/>
    <w:rsid w:val="00660F31"/>
    <w:rsid w:val="006636CA"/>
    <w:rsid w:val="0066742B"/>
    <w:rsid w:val="00671D9A"/>
    <w:rsid w:val="0067256A"/>
    <w:rsid w:val="00675C57"/>
    <w:rsid w:val="00676A40"/>
    <w:rsid w:val="006807FC"/>
    <w:rsid w:val="00681C6E"/>
    <w:rsid w:val="0068366F"/>
    <w:rsid w:val="00685E31"/>
    <w:rsid w:val="00691649"/>
    <w:rsid w:val="00695092"/>
    <w:rsid w:val="006962F0"/>
    <w:rsid w:val="0069662A"/>
    <w:rsid w:val="00697A95"/>
    <w:rsid w:val="00697FFA"/>
    <w:rsid w:val="006B0F31"/>
    <w:rsid w:val="006B25E2"/>
    <w:rsid w:val="006B27A7"/>
    <w:rsid w:val="006B7840"/>
    <w:rsid w:val="006C0B81"/>
    <w:rsid w:val="006C36F8"/>
    <w:rsid w:val="006C67DA"/>
    <w:rsid w:val="006D4C35"/>
    <w:rsid w:val="006D5E47"/>
    <w:rsid w:val="006D6068"/>
    <w:rsid w:val="006D60E8"/>
    <w:rsid w:val="006D70B1"/>
    <w:rsid w:val="006E18C6"/>
    <w:rsid w:val="006E5439"/>
    <w:rsid w:val="006E73EC"/>
    <w:rsid w:val="006F146C"/>
    <w:rsid w:val="006F35E6"/>
    <w:rsid w:val="006F6B6A"/>
    <w:rsid w:val="007009EE"/>
    <w:rsid w:val="00706BC9"/>
    <w:rsid w:val="00707003"/>
    <w:rsid w:val="00710A3F"/>
    <w:rsid w:val="00711DC2"/>
    <w:rsid w:val="00712B33"/>
    <w:rsid w:val="00712FCA"/>
    <w:rsid w:val="007223EB"/>
    <w:rsid w:val="007233C3"/>
    <w:rsid w:val="00725764"/>
    <w:rsid w:val="0073689F"/>
    <w:rsid w:val="007370AF"/>
    <w:rsid w:val="007416A1"/>
    <w:rsid w:val="00744630"/>
    <w:rsid w:val="00744D99"/>
    <w:rsid w:val="00745E4E"/>
    <w:rsid w:val="00746D12"/>
    <w:rsid w:val="00752871"/>
    <w:rsid w:val="00752BF0"/>
    <w:rsid w:val="00754152"/>
    <w:rsid w:val="00762CAF"/>
    <w:rsid w:val="00765D3C"/>
    <w:rsid w:val="00767953"/>
    <w:rsid w:val="00777B85"/>
    <w:rsid w:val="0079151F"/>
    <w:rsid w:val="00791D1D"/>
    <w:rsid w:val="007A3FEE"/>
    <w:rsid w:val="007A5BEB"/>
    <w:rsid w:val="007B286E"/>
    <w:rsid w:val="007B29EE"/>
    <w:rsid w:val="007C0969"/>
    <w:rsid w:val="007C1659"/>
    <w:rsid w:val="007C1738"/>
    <w:rsid w:val="007C5833"/>
    <w:rsid w:val="007C70E9"/>
    <w:rsid w:val="007D0D81"/>
    <w:rsid w:val="007D136F"/>
    <w:rsid w:val="007D3A89"/>
    <w:rsid w:val="007D74B9"/>
    <w:rsid w:val="007E174A"/>
    <w:rsid w:val="007E2015"/>
    <w:rsid w:val="007E2BA3"/>
    <w:rsid w:val="007E3E21"/>
    <w:rsid w:val="007E4035"/>
    <w:rsid w:val="007E4731"/>
    <w:rsid w:val="007E5342"/>
    <w:rsid w:val="007F1D97"/>
    <w:rsid w:val="007F3D7E"/>
    <w:rsid w:val="007F54C1"/>
    <w:rsid w:val="00803367"/>
    <w:rsid w:val="00804B3E"/>
    <w:rsid w:val="008066D1"/>
    <w:rsid w:val="00810786"/>
    <w:rsid w:val="00810E0E"/>
    <w:rsid w:val="00814894"/>
    <w:rsid w:val="00816B40"/>
    <w:rsid w:val="00820B5A"/>
    <w:rsid w:val="00822269"/>
    <w:rsid w:val="00824785"/>
    <w:rsid w:val="0082498F"/>
    <w:rsid w:val="00826C1D"/>
    <w:rsid w:val="00827241"/>
    <w:rsid w:val="008301C0"/>
    <w:rsid w:val="00830F93"/>
    <w:rsid w:val="00831047"/>
    <w:rsid w:val="00832114"/>
    <w:rsid w:val="00832E16"/>
    <w:rsid w:val="0083582D"/>
    <w:rsid w:val="008412E8"/>
    <w:rsid w:val="008427BE"/>
    <w:rsid w:val="00843E0E"/>
    <w:rsid w:val="00854109"/>
    <w:rsid w:val="00854EF5"/>
    <w:rsid w:val="00857AE5"/>
    <w:rsid w:val="008609A3"/>
    <w:rsid w:val="008624CF"/>
    <w:rsid w:val="00867180"/>
    <w:rsid w:val="008714B7"/>
    <w:rsid w:val="008718A6"/>
    <w:rsid w:val="00871C23"/>
    <w:rsid w:val="008754F6"/>
    <w:rsid w:val="0087799F"/>
    <w:rsid w:val="0088074F"/>
    <w:rsid w:val="00880B87"/>
    <w:rsid w:val="008819C3"/>
    <w:rsid w:val="008820DF"/>
    <w:rsid w:val="0088258B"/>
    <w:rsid w:val="00884D56"/>
    <w:rsid w:val="0088567B"/>
    <w:rsid w:val="00886801"/>
    <w:rsid w:val="00887C4A"/>
    <w:rsid w:val="008923CB"/>
    <w:rsid w:val="00892472"/>
    <w:rsid w:val="00892C1A"/>
    <w:rsid w:val="00893508"/>
    <w:rsid w:val="00896500"/>
    <w:rsid w:val="008978FC"/>
    <w:rsid w:val="00897ECD"/>
    <w:rsid w:val="008A0E11"/>
    <w:rsid w:val="008A5DD8"/>
    <w:rsid w:val="008A7FA2"/>
    <w:rsid w:val="008B0C20"/>
    <w:rsid w:val="008B0C80"/>
    <w:rsid w:val="008B6431"/>
    <w:rsid w:val="008B7A64"/>
    <w:rsid w:val="008C672D"/>
    <w:rsid w:val="008C7258"/>
    <w:rsid w:val="008E1881"/>
    <w:rsid w:val="008E199D"/>
    <w:rsid w:val="008E6AB0"/>
    <w:rsid w:val="008F0218"/>
    <w:rsid w:val="008F1E37"/>
    <w:rsid w:val="008F3AAF"/>
    <w:rsid w:val="008F568E"/>
    <w:rsid w:val="008F5EBC"/>
    <w:rsid w:val="008F79F4"/>
    <w:rsid w:val="008F7D93"/>
    <w:rsid w:val="00900010"/>
    <w:rsid w:val="009000B7"/>
    <w:rsid w:val="0090052D"/>
    <w:rsid w:val="009013A2"/>
    <w:rsid w:val="00907E0F"/>
    <w:rsid w:val="009102EF"/>
    <w:rsid w:val="00912513"/>
    <w:rsid w:val="00912F21"/>
    <w:rsid w:val="009132DE"/>
    <w:rsid w:val="00915749"/>
    <w:rsid w:val="00917B27"/>
    <w:rsid w:val="009245B2"/>
    <w:rsid w:val="009245D3"/>
    <w:rsid w:val="00924D04"/>
    <w:rsid w:val="00925725"/>
    <w:rsid w:val="00932E37"/>
    <w:rsid w:val="009338BC"/>
    <w:rsid w:val="00936900"/>
    <w:rsid w:val="00941F03"/>
    <w:rsid w:val="0094711A"/>
    <w:rsid w:val="009540D1"/>
    <w:rsid w:val="00962820"/>
    <w:rsid w:val="00963144"/>
    <w:rsid w:val="00965598"/>
    <w:rsid w:val="00966113"/>
    <w:rsid w:val="00966BC5"/>
    <w:rsid w:val="00967F39"/>
    <w:rsid w:val="009728B3"/>
    <w:rsid w:val="00973EF7"/>
    <w:rsid w:val="009800B6"/>
    <w:rsid w:val="00980B60"/>
    <w:rsid w:val="00984D62"/>
    <w:rsid w:val="00985717"/>
    <w:rsid w:val="0099072F"/>
    <w:rsid w:val="00991F60"/>
    <w:rsid w:val="00992FF6"/>
    <w:rsid w:val="009970C4"/>
    <w:rsid w:val="0099720D"/>
    <w:rsid w:val="009A0A9D"/>
    <w:rsid w:val="009A0EFA"/>
    <w:rsid w:val="009A1294"/>
    <w:rsid w:val="009A6312"/>
    <w:rsid w:val="009B260A"/>
    <w:rsid w:val="009B42EB"/>
    <w:rsid w:val="009B788E"/>
    <w:rsid w:val="009C02D0"/>
    <w:rsid w:val="009C3388"/>
    <w:rsid w:val="009C3903"/>
    <w:rsid w:val="009D3592"/>
    <w:rsid w:val="009D43DD"/>
    <w:rsid w:val="009D497F"/>
    <w:rsid w:val="009D4B47"/>
    <w:rsid w:val="009D56E8"/>
    <w:rsid w:val="009D58A9"/>
    <w:rsid w:val="009D78A6"/>
    <w:rsid w:val="009E0FCD"/>
    <w:rsid w:val="009E7476"/>
    <w:rsid w:val="009F0A83"/>
    <w:rsid w:val="009F15E4"/>
    <w:rsid w:val="009F2186"/>
    <w:rsid w:val="009F60AD"/>
    <w:rsid w:val="00A00E6A"/>
    <w:rsid w:val="00A050D5"/>
    <w:rsid w:val="00A064DB"/>
    <w:rsid w:val="00A066C5"/>
    <w:rsid w:val="00A06900"/>
    <w:rsid w:val="00A136F7"/>
    <w:rsid w:val="00A14C3A"/>
    <w:rsid w:val="00A15043"/>
    <w:rsid w:val="00A15F04"/>
    <w:rsid w:val="00A1640C"/>
    <w:rsid w:val="00A1731D"/>
    <w:rsid w:val="00A17C43"/>
    <w:rsid w:val="00A20963"/>
    <w:rsid w:val="00A21665"/>
    <w:rsid w:val="00A21D20"/>
    <w:rsid w:val="00A22102"/>
    <w:rsid w:val="00A309F4"/>
    <w:rsid w:val="00A3227F"/>
    <w:rsid w:val="00A375AE"/>
    <w:rsid w:val="00A40C0A"/>
    <w:rsid w:val="00A40FF8"/>
    <w:rsid w:val="00A43BFF"/>
    <w:rsid w:val="00A465EB"/>
    <w:rsid w:val="00A505DF"/>
    <w:rsid w:val="00A5305F"/>
    <w:rsid w:val="00A53F78"/>
    <w:rsid w:val="00A543A7"/>
    <w:rsid w:val="00A62817"/>
    <w:rsid w:val="00A663CA"/>
    <w:rsid w:val="00A67B20"/>
    <w:rsid w:val="00A72EF2"/>
    <w:rsid w:val="00A76A2D"/>
    <w:rsid w:val="00A774A9"/>
    <w:rsid w:val="00A821DA"/>
    <w:rsid w:val="00A84DFA"/>
    <w:rsid w:val="00A9536C"/>
    <w:rsid w:val="00A97F7E"/>
    <w:rsid w:val="00AA1145"/>
    <w:rsid w:val="00AA1A04"/>
    <w:rsid w:val="00AA54F7"/>
    <w:rsid w:val="00AA5FE4"/>
    <w:rsid w:val="00AB00E4"/>
    <w:rsid w:val="00AB1A9F"/>
    <w:rsid w:val="00AB2D88"/>
    <w:rsid w:val="00AB3DF7"/>
    <w:rsid w:val="00AB42F8"/>
    <w:rsid w:val="00AB4FA5"/>
    <w:rsid w:val="00AB6330"/>
    <w:rsid w:val="00AC4D3D"/>
    <w:rsid w:val="00AC515F"/>
    <w:rsid w:val="00AD091D"/>
    <w:rsid w:val="00AD29D1"/>
    <w:rsid w:val="00AD5F5C"/>
    <w:rsid w:val="00AE0626"/>
    <w:rsid w:val="00AE11B2"/>
    <w:rsid w:val="00AE18E7"/>
    <w:rsid w:val="00AE1CF6"/>
    <w:rsid w:val="00AE3363"/>
    <w:rsid w:val="00AE675E"/>
    <w:rsid w:val="00AE6C36"/>
    <w:rsid w:val="00AE70AA"/>
    <w:rsid w:val="00AF2944"/>
    <w:rsid w:val="00AF3505"/>
    <w:rsid w:val="00AF3F3F"/>
    <w:rsid w:val="00AF57FB"/>
    <w:rsid w:val="00AF76F0"/>
    <w:rsid w:val="00B007B5"/>
    <w:rsid w:val="00B01121"/>
    <w:rsid w:val="00B077DC"/>
    <w:rsid w:val="00B124F0"/>
    <w:rsid w:val="00B12F68"/>
    <w:rsid w:val="00B14824"/>
    <w:rsid w:val="00B15406"/>
    <w:rsid w:val="00B16513"/>
    <w:rsid w:val="00B177CE"/>
    <w:rsid w:val="00B20E8A"/>
    <w:rsid w:val="00B20FBF"/>
    <w:rsid w:val="00B2138E"/>
    <w:rsid w:val="00B2380A"/>
    <w:rsid w:val="00B259A8"/>
    <w:rsid w:val="00B30F57"/>
    <w:rsid w:val="00B331F2"/>
    <w:rsid w:val="00B3368E"/>
    <w:rsid w:val="00B4047B"/>
    <w:rsid w:val="00B45A92"/>
    <w:rsid w:val="00B4762B"/>
    <w:rsid w:val="00B47A86"/>
    <w:rsid w:val="00B51C87"/>
    <w:rsid w:val="00B521B8"/>
    <w:rsid w:val="00B5427A"/>
    <w:rsid w:val="00B55950"/>
    <w:rsid w:val="00B623FC"/>
    <w:rsid w:val="00B67579"/>
    <w:rsid w:val="00B702A6"/>
    <w:rsid w:val="00B72845"/>
    <w:rsid w:val="00B72901"/>
    <w:rsid w:val="00B7653B"/>
    <w:rsid w:val="00B80FD8"/>
    <w:rsid w:val="00B81E45"/>
    <w:rsid w:val="00B84671"/>
    <w:rsid w:val="00B91AA8"/>
    <w:rsid w:val="00B92F5B"/>
    <w:rsid w:val="00B95C1E"/>
    <w:rsid w:val="00B95D8F"/>
    <w:rsid w:val="00B97655"/>
    <w:rsid w:val="00BB134C"/>
    <w:rsid w:val="00BC0643"/>
    <w:rsid w:val="00BC2891"/>
    <w:rsid w:val="00BC3560"/>
    <w:rsid w:val="00BC4D53"/>
    <w:rsid w:val="00BC7CE8"/>
    <w:rsid w:val="00BD26C5"/>
    <w:rsid w:val="00BD2955"/>
    <w:rsid w:val="00BD4413"/>
    <w:rsid w:val="00BD63F4"/>
    <w:rsid w:val="00BD7C80"/>
    <w:rsid w:val="00BE1537"/>
    <w:rsid w:val="00BE22D9"/>
    <w:rsid w:val="00BE3D27"/>
    <w:rsid w:val="00BE4FED"/>
    <w:rsid w:val="00BF082B"/>
    <w:rsid w:val="00BF1106"/>
    <w:rsid w:val="00BF426E"/>
    <w:rsid w:val="00BF47B7"/>
    <w:rsid w:val="00BF7CD5"/>
    <w:rsid w:val="00C00AEE"/>
    <w:rsid w:val="00C03A63"/>
    <w:rsid w:val="00C07BBF"/>
    <w:rsid w:val="00C10D3E"/>
    <w:rsid w:val="00C14C4B"/>
    <w:rsid w:val="00C14F00"/>
    <w:rsid w:val="00C1564C"/>
    <w:rsid w:val="00C24378"/>
    <w:rsid w:val="00C36DEA"/>
    <w:rsid w:val="00C404B5"/>
    <w:rsid w:val="00C41D5C"/>
    <w:rsid w:val="00C433BC"/>
    <w:rsid w:val="00C50106"/>
    <w:rsid w:val="00C50C16"/>
    <w:rsid w:val="00C56E75"/>
    <w:rsid w:val="00C62A85"/>
    <w:rsid w:val="00C67EDF"/>
    <w:rsid w:val="00C71452"/>
    <w:rsid w:val="00C73160"/>
    <w:rsid w:val="00C75274"/>
    <w:rsid w:val="00C81817"/>
    <w:rsid w:val="00C82F30"/>
    <w:rsid w:val="00C843DA"/>
    <w:rsid w:val="00C86983"/>
    <w:rsid w:val="00C91A47"/>
    <w:rsid w:val="00C93E04"/>
    <w:rsid w:val="00C9579E"/>
    <w:rsid w:val="00C95EEA"/>
    <w:rsid w:val="00CA0956"/>
    <w:rsid w:val="00CA1A2E"/>
    <w:rsid w:val="00CA66A9"/>
    <w:rsid w:val="00CA7E4D"/>
    <w:rsid w:val="00CB0EBD"/>
    <w:rsid w:val="00CB4C4B"/>
    <w:rsid w:val="00CB557E"/>
    <w:rsid w:val="00CB738C"/>
    <w:rsid w:val="00CC2186"/>
    <w:rsid w:val="00CC7BBF"/>
    <w:rsid w:val="00CD079C"/>
    <w:rsid w:val="00CD1C51"/>
    <w:rsid w:val="00CD2D30"/>
    <w:rsid w:val="00CD7905"/>
    <w:rsid w:val="00CD7BEE"/>
    <w:rsid w:val="00CE0C48"/>
    <w:rsid w:val="00CE130D"/>
    <w:rsid w:val="00CE25C3"/>
    <w:rsid w:val="00CE4DF7"/>
    <w:rsid w:val="00CF0DAE"/>
    <w:rsid w:val="00CF1D3F"/>
    <w:rsid w:val="00CF1F39"/>
    <w:rsid w:val="00CF30F5"/>
    <w:rsid w:val="00CF3493"/>
    <w:rsid w:val="00CF4477"/>
    <w:rsid w:val="00D00A62"/>
    <w:rsid w:val="00D0467A"/>
    <w:rsid w:val="00D075C6"/>
    <w:rsid w:val="00D10D30"/>
    <w:rsid w:val="00D14596"/>
    <w:rsid w:val="00D168A0"/>
    <w:rsid w:val="00D17386"/>
    <w:rsid w:val="00D224DB"/>
    <w:rsid w:val="00D358C5"/>
    <w:rsid w:val="00D36EBA"/>
    <w:rsid w:val="00D405D2"/>
    <w:rsid w:val="00D4679A"/>
    <w:rsid w:val="00D46A89"/>
    <w:rsid w:val="00D47191"/>
    <w:rsid w:val="00D5557D"/>
    <w:rsid w:val="00D56B48"/>
    <w:rsid w:val="00D63A34"/>
    <w:rsid w:val="00D6420C"/>
    <w:rsid w:val="00D708C8"/>
    <w:rsid w:val="00D8448B"/>
    <w:rsid w:val="00D94B85"/>
    <w:rsid w:val="00D977AA"/>
    <w:rsid w:val="00DA1698"/>
    <w:rsid w:val="00DA24C5"/>
    <w:rsid w:val="00DA276A"/>
    <w:rsid w:val="00DA3389"/>
    <w:rsid w:val="00DA4DDF"/>
    <w:rsid w:val="00DA5BC4"/>
    <w:rsid w:val="00DA5D24"/>
    <w:rsid w:val="00DA76E1"/>
    <w:rsid w:val="00DB1BD7"/>
    <w:rsid w:val="00DB3AC8"/>
    <w:rsid w:val="00DB4BE2"/>
    <w:rsid w:val="00DC0468"/>
    <w:rsid w:val="00DC0D9B"/>
    <w:rsid w:val="00DC43C6"/>
    <w:rsid w:val="00DD100D"/>
    <w:rsid w:val="00DD260F"/>
    <w:rsid w:val="00DD3847"/>
    <w:rsid w:val="00DD41C7"/>
    <w:rsid w:val="00DD50C0"/>
    <w:rsid w:val="00DE20A6"/>
    <w:rsid w:val="00DE2E56"/>
    <w:rsid w:val="00DE35F6"/>
    <w:rsid w:val="00DE781D"/>
    <w:rsid w:val="00DF1167"/>
    <w:rsid w:val="00DF2EB6"/>
    <w:rsid w:val="00DF53B4"/>
    <w:rsid w:val="00E02672"/>
    <w:rsid w:val="00E0479E"/>
    <w:rsid w:val="00E0525F"/>
    <w:rsid w:val="00E053E9"/>
    <w:rsid w:val="00E05D7A"/>
    <w:rsid w:val="00E064A6"/>
    <w:rsid w:val="00E102FE"/>
    <w:rsid w:val="00E105C2"/>
    <w:rsid w:val="00E105D8"/>
    <w:rsid w:val="00E11E2C"/>
    <w:rsid w:val="00E12A9E"/>
    <w:rsid w:val="00E132FB"/>
    <w:rsid w:val="00E133CB"/>
    <w:rsid w:val="00E13B89"/>
    <w:rsid w:val="00E14A1A"/>
    <w:rsid w:val="00E166F2"/>
    <w:rsid w:val="00E17FD8"/>
    <w:rsid w:val="00E20B7C"/>
    <w:rsid w:val="00E21273"/>
    <w:rsid w:val="00E21EF3"/>
    <w:rsid w:val="00E30DCA"/>
    <w:rsid w:val="00E31805"/>
    <w:rsid w:val="00E32D3F"/>
    <w:rsid w:val="00E359E4"/>
    <w:rsid w:val="00E36FEA"/>
    <w:rsid w:val="00E371C2"/>
    <w:rsid w:val="00E376E2"/>
    <w:rsid w:val="00E463BF"/>
    <w:rsid w:val="00E46884"/>
    <w:rsid w:val="00E47253"/>
    <w:rsid w:val="00E5602A"/>
    <w:rsid w:val="00E5697E"/>
    <w:rsid w:val="00E57A58"/>
    <w:rsid w:val="00E659A2"/>
    <w:rsid w:val="00E67818"/>
    <w:rsid w:val="00E728F4"/>
    <w:rsid w:val="00E72AA4"/>
    <w:rsid w:val="00E72B0B"/>
    <w:rsid w:val="00E72B4F"/>
    <w:rsid w:val="00E75BB3"/>
    <w:rsid w:val="00E77600"/>
    <w:rsid w:val="00E8028E"/>
    <w:rsid w:val="00E80364"/>
    <w:rsid w:val="00E90E03"/>
    <w:rsid w:val="00E91CE4"/>
    <w:rsid w:val="00E93383"/>
    <w:rsid w:val="00E93C6A"/>
    <w:rsid w:val="00E94E49"/>
    <w:rsid w:val="00E97F5E"/>
    <w:rsid w:val="00EA0C6E"/>
    <w:rsid w:val="00EA2473"/>
    <w:rsid w:val="00EA436B"/>
    <w:rsid w:val="00EA4488"/>
    <w:rsid w:val="00EA48AC"/>
    <w:rsid w:val="00EA7D71"/>
    <w:rsid w:val="00EB2D81"/>
    <w:rsid w:val="00EB6B7A"/>
    <w:rsid w:val="00ED2826"/>
    <w:rsid w:val="00ED3838"/>
    <w:rsid w:val="00ED6A91"/>
    <w:rsid w:val="00EE1872"/>
    <w:rsid w:val="00EE4D4F"/>
    <w:rsid w:val="00EF2018"/>
    <w:rsid w:val="00EF41C3"/>
    <w:rsid w:val="00F00428"/>
    <w:rsid w:val="00F01FF9"/>
    <w:rsid w:val="00F0240B"/>
    <w:rsid w:val="00F05697"/>
    <w:rsid w:val="00F0651D"/>
    <w:rsid w:val="00F06C6D"/>
    <w:rsid w:val="00F076A1"/>
    <w:rsid w:val="00F10BA5"/>
    <w:rsid w:val="00F224EC"/>
    <w:rsid w:val="00F23F24"/>
    <w:rsid w:val="00F24D03"/>
    <w:rsid w:val="00F26C7F"/>
    <w:rsid w:val="00F26CC8"/>
    <w:rsid w:val="00F279EC"/>
    <w:rsid w:val="00F3458B"/>
    <w:rsid w:val="00F416D8"/>
    <w:rsid w:val="00F44722"/>
    <w:rsid w:val="00F46039"/>
    <w:rsid w:val="00F502DD"/>
    <w:rsid w:val="00F504DD"/>
    <w:rsid w:val="00F50706"/>
    <w:rsid w:val="00F51412"/>
    <w:rsid w:val="00F51B1A"/>
    <w:rsid w:val="00F51CC9"/>
    <w:rsid w:val="00F54E95"/>
    <w:rsid w:val="00F60779"/>
    <w:rsid w:val="00F60969"/>
    <w:rsid w:val="00F61955"/>
    <w:rsid w:val="00F61F64"/>
    <w:rsid w:val="00F63E60"/>
    <w:rsid w:val="00F67670"/>
    <w:rsid w:val="00F67CEC"/>
    <w:rsid w:val="00F71134"/>
    <w:rsid w:val="00F71A1D"/>
    <w:rsid w:val="00F730B3"/>
    <w:rsid w:val="00F84E99"/>
    <w:rsid w:val="00F879EB"/>
    <w:rsid w:val="00F90DCA"/>
    <w:rsid w:val="00F92B42"/>
    <w:rsid w:val="00F93DA9"/>
    <w:rsid w:val="00FA28FD"/>
    <w:rsid w:val="00FA3804"/>
    <w:rsid w:val="00FB14FB"/>
    <w:rsid w:val="00FB209C"/>
    <w:rsid w:val="00FC69A5"/>
    <w:rsid w:val="00FC7333"/>
    <w:rsid w:val="00FD069E"/>
    <w:rsid w:val="00FD181A"/>
    <w:rsid w:val="00FD2B21"/>
    <w:rsid w:val="00FD608B"/>
    <w:rsid w:val="00FE0CDA"/>
    <w:rsid w:val="00FE4508"/>
    <w:rsid w:val="00FE51DD"/>
    <w:rsid w:val="00FF04DD"/>
    <w:rsid w:val="00FF2E05"/>
    <w:rsid w:val="00FF5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B77D4"/>
  <w15:chartTrackingRefBased/>
  <w15:docId w15:val="{D1B8B8D0-E296-B747-A0F2-63E8E646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Titolo2">
    <w:name w:val="heading 2"/>
    <w:basedOn w:val="Normale"/>
    <w:next w:val="Normale"/>
    <w:link w:val="Titolo2Carattere"/>
    <w:qFormat/>
    <w:rsid w:val="00203A92"/>
    <w:pPr>
      <w:keepNext/>
      <w:jc w:val="both"/>
      <w:outlineLvl w:val="1"/>
    </w:pPr>
    <w:rPr>
      <w:b/>
    </w:rPr>
  </w:style>
  <w:style w:type="paragraph" w:styleId="Titolo3">
    <w:name w:val="heading 3"/>
    <w:basedOn w:val="Normale"/>
    <w:next w:val="Normale"/>
    <w:link w:val="Titolo3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style>
  <w:style w:type="paragraph" w:styleId="Titolo4">
    <w:name w:val="heading 4"/>
    <w:basedOn w:val="Normale"/>
    <w:next w:val="Normale"/>
    <w:link w:val="Titolo4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3"/>
    </w:pPr>
    <w:rPr>
      <w:b/>
      <w:sz w:val="28"/>
    </w:rPr>
  </w:style>
  <w:style w:type="paragraph" w:styleId="Titolo5">
    <w:name w:val="heading 5"/>
    <w:basedOn w:val="Normale"/>
    <w:next w:val="Normale"/>
    <w:link w:val="Titolo5Carattere"/>
    <w:qFormat/>
    <w:rsid w:val="00203A92"/>
    <w:pPr>
      <w:keepNext/>
      <w:jc w:val="both"/>
      <w:outlineLvl w:val="4"/>
    </w:pPr>
    <w:rPr>
      <w:i/>
      <w:iCs/>
      <w:sz w:val="20"/>
    </w:rPr>
  </w:style>
  <w:style w:type="paragraph" w:styleId="Titolo6">
    <w:name w:val="heading 6"/>
    <w:basedOn w:val="Normale"/>
    <w:next w:val="Normale"/>
    <w:link w:val="Titolo6Carattere"/>
    <w:qFormat/>
    <w:rsid w:val="009A0A9D"/>
    <w:pPr>
      <w:keepNext/>
      <w:jc w:val="center"/>
      <w:outlineLvl w:val="5"/>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4DA"/>
    <w:pPr>
      <w:tabs>
        <w:tab w:val="center" w:pos="4819"/>
        <w:tab w:val="right" w:pos="9638"/>
      </w:tabs>
    </w:pPr>
  </w:style>
  <w:style w:type="paragraph" w:styleId="Pidipagina">
    <w:name w:val="footer"/>
    <w:basedOn w:val="Normale"/>
    <w:link w:val="PidipaginaCarattere"/>
    <w:rsid w:val="002A04DA"/>
    <w:pPr>
      <w:tabs>
        <w:tab w:val="center" w:pos="4819"/>
        <w:tab w:val="right" w:pos="9638"/>
      </w:tabs>
    </w:pPr>
  </w:style>
  <w:style w:type="table" w:styleId="Grigliatabella">
    <w:name w:val="Table Grid"/>
    <w:basedOn w:val="Tabellanormale"/>
    <w:uiPriority w:val="59"/>
    <w:rsid w:val="0014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e"/>
    <w:uiPriority w:val="34"/>
    <w:qFormat/>
    <w:rsid w:val="000B5BB8"/>
    <w:pPr>
      <w:ind w:left="708"/>
    </w:pPr>
  </w:style>
  <w:style w:type="paragraph" w:styleId="NormaleWeb">
    <w:name w:val="Normal (Web)"/>
    <w:basedOn w:val="Normale"/>
    <w:uiPriority w:val="99"/>
    <w:rsid w:val="003F6B4A"/>
    <w:pPr>
      <w:spacing w:before="100" w:beforeAutospacing="1" w:after="100" w:afterAutospacing="1"/>
    </w:pPr>
  </w:style>
  <w:style w:type="character" w:customStyle="1" w:styleId="PidipaginaCarattere">
    <w:name w:val="Piè di pagina Carattere"/>
    <w:link w:val="Pidipagina"/>
    <w:uiPriority w:val="99"/>
    <w:rsid w:val="00590AB7"/>
    <w:rPr>
      <w:sz w:val="24"/>
      <w:szCs w:val="24"/>
    </w:rPr>
  </w:style>
  <w:style w:type="paragraph" w:customStyle="1" w:styleId="diritto-testo-normale">
    <w:name w:val="diritto-testo-normale"/>
    <w:basedOn w:val="Normale"/>
    <w:rsid w:val="00590AB7"/>
    <w:pPr>
      <w:ind w:left="1134" w:right="-2"/>
      <w:jc w:val="both"/>
    </w:pPr>
    <w:rPr>
      <w:sz w:val="22"/>
      <w:szCs w:val="20"/>
    </w:rPr>
  </w:style>
  <w:style w:type="paragraph" w:styleId="Corpotesto">
    <w:name w:val="Body Text"/>
    <w:basedOn w:val="Normale"/>
    <w:link w:val="CorpotestoCarattere"/>
    <w:rsid w:val="00590AB7"/>
    <w:pPr>
      <w:jc w:val="center"/>
    </w:pPr>
    <w:rPr>
      <w:smallCaps/>
      <w:sz w:val="18"/>
      <w:szCs w:val="20"/>
    </w:rPr>
  </w:style>
  <w:style w:type="character" w:customStyle="1" w:styleId="CorpotestoCarattere">
    <w:name w:val="Corpo testo Carattere"/>
    <w:link w:val="Corpotesto"/>
    <w:rsid w:val="00590AB7"/>
    <w:rPr>
      <w:smallCaps/>
      <w:sz w:val="18"/>
    </w:rPr>
  </w:style>
  <w:style w:type="character" w:customStyle="1" w:styleId="Titolo6Carattere">
    <w:name w:val="Titolo 6 Carattere"/>
    <w:link w:val="Titolo6"/>
    <w:rsid w:val="009A0A9D"/>
    <w:rPr>
      <w:b/>
      <w:bCs/>
      <w:sz w:val="22"/>
      <w:szCs w:val="24"/>
    </w:rPr>
  </w:style>
  <w:style w:type="paragraph" w:styleId="Testonormale">
    <w:name w:val="Plain Text"/>
    <w:basedOn w:val="Normale"/>
    <w:link w:val="TestonormaleCarattere"/>
    <w:rsid w:val="007A5BEB"/>
    <w:rPr>
      <w:rFonts w:ascii="Courier New" w:eastAsia="Times" w:hAnsi="Courier New"/>
      <w:sz w:val="20"/>
      <w:szCs w:val="20"/>
    </w:rPr>
  </w:style>
  <w:style w:type="character" w:customStyle="1" w:styleId="TestonormaleCarattere">
    <w:name w:val="Testo normale Carattere"/>
    <w:link w:val="Testonormale"/>
    <w:rsid w:val="007A5BEB"/>
    <w:rPr>
      <w:rFonts w:ascii="Courier New" w:eastAsia="Times" w:hAnsi="Courier New"/>
    </w:rPr>
  </w:style>
  <w:style w:type="paragraph" w:styleId="Corpodeltesto3">
    <w:name w:val="Body Text 3"/>
    <w:basedOn w:val="Normale"/>
    <w:link w:val="Corpodeltesto3Carattere"/>
    <w:unhideWhenUsed/>
    <w:rsid w:val="00610491"/>
    <w:pPr>
      <w:spacing w:after="120"/>
    </w:pPr>
    <w:rPr>
      <w:sz w:val="16"/>
      <w:szCs w:val="16"/>
    </w:rPr>
  </w:style>
  <w:style w:type="character" w:customStyle="1" w:styleId="Corpodeltesto3Carattere">
    <w:name w:val="Corpo del testo 3 Carattere"/>
    <w:link w:val="Corpodeltesto3"/>
    <w:uiPriority w:val="99"/>
    <w:semiHidden/>
    <w:rsid w:val="00610491"/>
    <w:rPr>
      <w:sz w:val="16"/>
      <w:szCs w:val="16"/>
    </w:rPr>
  </w:style>
  <w:style w:type="character" w:customStyle="1" w:styleId="st1">
    <w:name w:val="st1"/>
    <w:basedOn w:val="Carpredefinitoparagrafo"/>
    <w:rsid w:val="00164C05"/>
  </w:style>
  <w:style w:type="paragraph" w:styleId="Testonotaapidipagina">
    <w:name w:val="footnote text"/>
    <w:basedOn w:val="Normale"/>
    <w:link w:val="TestonotaapidipaginaCarattere"/>
    <w:uiPriority w:val="99"/>
    <w:semiHidden/>
    <w:unhideWhenUsed/>
    <w:rsid w:val="00164C05"/>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semiHidden/>
    <w:rsid w:val="00164C05"/>
    <w:rPr>
      <w:rFonts w:ascii="Calibri" w:eastAsia="Calibri" w:hAnsi="Calibri" w:cs="Times New Roman"/>
      <w:lang w:eastAsia="en-US"/>
    </w:rPr>
  </w:style>
  <w:style w:type="character" w:styleId="Rimandonotaapidipagina">
    <w:name w:val="footnote reference"/>
    <w:uiPriority w:val="99"/>
    <w:semiHidden/>
    <w:unhideWhenUsed/>
    <w:rsid w:val="00164C05"/>
    <w:rPr>
      <w:vertAlign w:val="superscript"/>
    </w:rPr>
  </w:style>
  <w:style w:type="character" w:styleId="Collegamentoipertestuale">
    <w:name w:val="Hyperlink"/>
    <w:uiPriority w:val="99"/>
    <w:unhideWhenUsed/>
    <w:rsid w:val="00225BF6"/>
    <w:rPr>
      <w:color w:val="0000FF"/>
      <w:u w:val="single"/>
    </w:rPr>
  </w:style>
  <w:style w:type="paragraph" w:styleId="Testofumetto">
    <w:name w:val="Balloon Text"/>
    <w:basedOn w:val="Normale"/>
    <w:link w:val="TestofumettoCarattere"/>
    <w:semiHidden/>
    <w:unhideWhenUsed/>
    <w:rsid w:val="00BF7CD5"/>
    <w:rPr>
      <w:rFonts w:ascii="Tahoma" w:hAnsi="Tahoma" w:cs="Tahoma"/>
      <w:sz w:val="16"/>
      <w:szCs w:val="16"/>
    </w:rPr>
  </w:style>
  <w:style w:type="character" w:customStyle="1" w:styleId="TestofumettoCarattere">
    <w:name w:val="Testo fumetto Carattere"/>
    <w:link w:val="Testofumetto"/>
    <w:uiPriority w:val="99"/>
    <w:semiHidden/>
    <w:rsid w:val="00BF7CD5"/>
    <w:rPr>
      <w:rFonts w:ascii="Tahoma" w:hAnsi="Tahoma" w:cs="Tahoma"/>
      <w:sz w:val="16"/>
      <w:szCs w:val="16"/>
    </w:rPr>
  </w:style>
  <w:style w:type="character" w:styleId="Enfasicorsivo">
    <w:name w:val="Emphasis"/>
    <w:uiPriority w:val="20"/>
    <w:qFormat/>
    <w:rsid w:val="00123CCD"/>
    <w:rPr>
      <w:i/>
      <w:iCs/>
    </w:rPr>
  </w:style>
  <w:style w:type="character" w:customStyle="1" w:styleId="apple-converted-space">
    <w:name w:val="apple-converted-space"/>
    <w:rsid w:val="00BC3560"/>
  </w:style>
  <w:style w:type="character" w:styleId="Enfasigrassetto">
    <w:name w:val="Strong"/>
    <w:uiPriority w:val="22"/>
    <w:qFormat/>
    <w:rsid w:val="00BC3560"/>
    <w:rPr>
      <w:b/>
      <w:bCs/>
    </w:rPr>
  </w:style>
  <w:style w:type="paragraph" w:styleId="Paragrafoelenco">
    <w:name w:val="List Paragraph"/>
    <w:basedOn w:val="Normale"/>
    <w:uiPriority w:val="34"/>
    <w:qFormat/>
    <w:rsid w:val="00203A92"/>
    <w:pPr>
      <w:spacing w:after="200" w:line="276" w:lineRule="auto"/>
      <w:ind w:left="720"/>
      <w:contextualSpacing/>
    </w:pPr>
    <w:rPr>
      <w:rFonts w:ascii="Calibri" w:eastAsia="Calibri" w:hAnsi="Calibri"/>
      <w:sz w:val="22"/>
      <w:szCs w:val="22"/>
      <w:lang w:eastAsia="en-US"/>
    </w:rPr>
  </w:style>
  <w:style w:type="character" w:customStyle="1" w:styleId="Titolo1Carattere">
    <w:name w:val="Titolo 1 Carattere"/>
    <w:link w:val="Titolo1"/>
    <w:rsid w:val="00203A92"/>
    <w:rPr>
      <w:b/>
      <w:sz w:val="24"/>
      <w:szCs w:val="24"/>
    </w:rPr>
  </w:style>
  <w:style w:type="character" w:customStyle="1" w:styleId="Titolo2Carattere">
    <w:name w:val="Titolo 2 Carattere"/>
    <w:link w:val="Titolo2"/>
    <w:rsid w:val="00203A92"/>
    <w:rPr>
      <w:b/>
      <w:sz w:val="24"/>
      <w:szCs w:val="24"/>
    </w:rPr>
  </w:style>
  <w:style w:type="character" w:customStyle="1" w:styleId="Titolo3Carattere">
    <w:name w:val="Titolo 3 Carattere"/>
    <w:link w:val="Titolo3"/>
    <w:rsid w:val="00203A92"/>
    <w:rPr>
      <w:sz w:val="24"/>
      <w:szCs w:val="24"/>
    </w:rPr>
  </w:style>
  <w:style w:type="character" w:customStyle="1" w:styleId="Titolo4Carattere">
    <w:name w:val="Titolo 4 Carattere"/>
    <w:link w:val="Titolo4"/>
    <w:rsid w:val="00203A92"/>
    <w:rPr>
      <w:b/>
      <w:sz w:val="28"/>
      <w:szCs w:val="24"/>
    </w:rPr>
  </w:style>
  <w:style w:type="character" w:customStyle="1" w:styleId="Titolo5Carattere">
    <w:name w:val="Titolo 5 Carattere"/>
    <w:link w:val="Titolo5"/>
    <w:rsid w:val="00203A92"/>
    <w:rPr>
      <w:i/>
      <w:iCs/>
      <w:szCs w:val="24"/>
    </w:rPr>
  </w:style>
  <w:style w:type="paragraph" w:styleId="Corpodeltesto2">
    <w:name w:val="Body Text 2"/>
    <w:basedOn w:val="Normale"/>
    <w:link w:val="Corpodeltesto2Carattere"/>
    <w:rsid w:val="00203A92"/>
    <w:pPr>
      <w:jc w:val="both"/>
    </w:pPr>
    <w:rPr>
      <w:rFonts w:ascii="Arial" w:hAnsi="Arial"/>
    </w:rPr>
  </w:style>
  <w:style w:type="character" w:customStyle="1" w:styleId="Corpodeltesto2Carattere">
    <w:name w:val="Corpo del testo 2 Carattere"/>
    <w:link w:val="Corpodeltesto2"/>
    <w:rsid w:val="00203A92"/>
    <w:rPr>
      <w:rFonts w:ascii="Arial" w:hAnsi="Arial"/>
      <w:sz w:val="24"/>
      <w:szCs w:val="24"/>
    </w:rPr>
  </w:style>
  <w:style w:type="paragraph" w:styleId="Rientrocorpodeltesto">
    <w:name w:val="Body Text Indent"/>
    <w:basedOn w:val="Normale"/>
    <w:link w:val="RientrocorpodeltestoCarattere"/>
    <w:rsid w:val="00203A92"/>
    <w:pPr>
      <w:ind w:left="360"/>
      <w:jc w:val="both"/>
    </w:pPr>
    <w:rPr>
      <w:szCs w:val="20"/>
    </w:rPr>
  </w:style>
  <w:style w:type="character" w:customStyle="1" w:styleId="RientrocorpodeltestoCarattere">
    <w:name w:val="Rientro corpo del testo Carattere"/>
    <w:link w:val="Rientrocorpodeltesto"/>
    <w:rsid w:val="00203A92"/>
    <w:rPr>
      <w:sz w:val="24"/>
    </w:rPr>
  </w:style>
  <w:style w:type="paragraph" w:styleId="Rientrocorpodeltesto2">
    <w:name w:val="Body Text Indent 2"/>
    <w:basedOn w:val="Normale"/>
    <w:link w:val="Rientrocorpodeltesto2Carattere"/>
    <w:rsid w:val="00203A92"/>
    <w:pPr>
      <w:spacing w:after="120" w:line="480" w:lineRule="auto"/>
      <w:ind w:left="283"/>
    </w:pPr>
  </w:style>
  <w:style w:type="character" w:customStyle="1" w:styleId="Rientrocorpodeltesto2Carattere">
    <w:name w:val="Rientro corpo del testo 2 Carattere"/>
    <w:link w:val="Rientrocorpodeltesto2"/>
    <w:rsid w:val="00203A92"/>
    <w:rPr>
      <w:sz w:val="24"/>
      <w:szCs w:val="24"/>
    </w:rPr>
  </w:style>
  <w:style w:type="paragraph" w:customStyle="1" w:styleId="Nessunaspaziatura1">
    <w:name w:val="Nessuna spaziatura1"/>
    <w:rsid w:val="00203A92"/>
    <w:rPr>
      <w:rFonts w:ascii="Calibri" w:hAnsi="Calibri"/>
      <w:sz w:val="22"/>
      <w:szCs w:val="22"/>
      <w:lang w:eastAsia="en-US"/>
    </w:rPr>
  </w:style>
  <w:style w:type="paragraph" w:customStyle="1" w:styleId="Paragrafoelenco1">
    <w:name w:val="Paragrafo elenco1"/>
    <w:basedOn w:val="Normale"/>
    <w:rsid w:val="00203A92"/>
    <w:pPr>
      <w:spacing w:after="200" w:line="276" w:lineRule="auto"/>
      <w:ind w:left="720"/>
      <w:contextualSpacing/>
    </w:pPr>
    <w:rPr>
      <w:rFonts w:ascii="Calibri" w:hAnsi="Calibri"/>
      <w:sz w:val="22"/>
      <w:szCs w:val="22"/>
      <w:lang w:eastAsia="en-US"/>
    </w:rPr>
  </w:style>
  <w:style w:type="paragraph" w:styleId="Nessunaspaziatura">
    <w:name w:val="No Spacing"/>
    <w:uiPriority w:val="1"/>
    <w:qFormat/>
    <w:rsid w:val="00892C1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96731">
      <w:bodyDiv w:val="1"/>
      <w:marLeft w:val="0"/>
      <w:marRight w:val="0"/>
      <w:marTop w:val="0"/>
      <w:marBottom w:val="0"/>
      <w:divBdr>
        <w:top w:val="none" w:sz="0" w:space="0" w:color="auto"/>
        <w:left w:val="none" w:sz="0" w:space="0" w:color="auto"/>
        <w:bottom w:val="none" w:sz="0" w:space="0" w:color="auto"/>
        <w:right w:val="none" w:sz="0" w:space="0" w:color="auto"/>
      </w:divBdr>
      <w:divsChild>
        <w:div w:id="860898540">
          <w:marLeft w:val="0"/>
          <w:marRight w:val="0"/>
          <w:marTop w:val="0"/>
          <w:marBottom w:val="0"/>
          <w:divBdr>
            <w:top w:val="none" w:sz="0" w:space="0" w:color="auto"/>
            <w:left w:val="none" w:sz="0" w:space="0" w:color="auto"/>
            <w:bottom w:val="none" w:sz="0" w:space="0" w:color="auto"/>
            <w:right w:val="none" w:sz="0" w:space="0" w:color="auto"/>
          </w:divBdr>
          <w:divsChild>
            <w:div w:id="254215503">
              <w:marLeft w:val="0"/>
              <w:marRight w:val="0"/>
              <w:marTop w:val="0"/>
              <w:marBottom w:val="0"/>
              <w:divBdr>
                <w:top w:val="none" w:sz="0" w:space="0" w:color="auto"/>
                <w:left w:val="none" w:sz="0" w:space="0" w:color="auto"/>
                <w:bottom w:val="none" w:sz="0" w:space="0" w:color="auto"/>
                <w:right w:val="none" w:sz="0" w:space="0" w:color="auto"/>
              </w:divBdr>
              <w:divsChild>
                <w:div w:id="1597059479">
                  <w:marLeft w:val="0"/>
                  <w:marRight w:val="0"/>
                  <w:marTop w:val="0"/>
                  <w:marBottom w:val="0"/>
                  <w:divBdr>
                    <w:top w:val="none" w:sz="0" w:space="0" w:color="auto"/>
                    <w:left w:val="none" w:sz="0" w:space="0" w:color="auto"/>
                    <w:bottom w:val="none" w:sz="0" w:space="0" w:color="auto"/>
                    <w:right w:val="none" w:sz="0" w:space="0" w:color="auto"/>
                  </w:divBdr>
                  <w:divsChild>
                    <w:div w:id="3348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65982">
      <w:bodyDiv w:val="1"/>
      <w:marLeft w:val="0"/>
      <w:marRight w:val="0"/>
      <w:marTop w:val="0"/>
      <w:marBottom w:val="0"/>
      <w:divBdr>
        <w:top w:val="none" w:sz="0" w:space="0" w:color="auto"/>
        <w:left w:val="none" w:sz="0" w:space="0" w:color="auto"/>
        <w:bottom w:val="none" w:sz="0" w:space="0" w:color="auto"/>
        <w:right w:val="none" w:sz="0" w:space="0" w:color="auto"/>
      </w:divBdr>
      <w:divsChild>
        <w:div w:id="133135524">
          <w:marLeft w:val="0"/>
          <w:marRight w:val="0"/>
          <w:marTop w:val="0"/>
          <w:marBottom w:val="0"/>
          <w:divBdr>
            <w:top w:val="none" w:sz="0" w:space="0" w:color="auto"/>
            <w:left w:val="none" w:sz="0" w:space="0" w:color="auto"/>
            <w:bottom w:val="none" w:sz="0" w:space="0" w:color="auto"/>
            <w:right w:val="none" w:sz="0" w:space="0" w:color="auto"/>
          </w:divBdr>
          <w:divsChild>
            <w:div w:id="760102963">
              <w:marLeft w:val="0"/>
              <w:marRight w:val="0"/>
              <w:marTop w:val="0"/>
              <w:marBottom w:val="0"/>
              <w:divBdr>
                <w:top w:val="none" w:sz="0" w:space="0" w:color="auto"/>
                <w:left w:val="none" w:sz="0" w:space="0" w:color="auto"/>
                <w:bottom w:val="none" w:sz="0" w:space="0" w:color="auto"/>
                <w:right w:val="none" w:sz="0" w:space="0" w:color="auto"/>
              </w:divBdr>
              <w:divsChild>
                <w:div w:id="201795925">
                  <w:marLeft w:val="0"/>
                  <w:marRight w:val="0"/>
                  <w:marTop w:val="0"/>
                  <w:marBottom w:val="0"/>
                  <w:divBdr>
                    <w:top w:val="none" w:sz="0" w:space="0" w:color="auto"/>
                    <w:left w:val="none" w:sz="0" w:space="0" w:color="auto"/>
                    <w:bottom w:val="none" w:sz="0" w:space="0" w:color="auto"/>
                    <w:right w:val="none" w:sz="0" w:space="0" w:color="auto"/>
                  </w:divBdr>
                  <w:divsChild>
                    <w:div w:id="15517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0407">
      <w:bodyDiv w:val="1"/>
      <w:marLeft w:val="0"/>
      <w:marRight w:val="0"/>
      <w:marTop w:val="0"/>
      <w:marBottom w:val="0"/>
      <w:divBdr>
        <w:top w:val="none" w:sz="0" w:space="0" w:color="auto"/>
        <w:left w:val="none" w:sz="0" w:space="0" w:color="auto"/>
        <w:bottom w:val="none" w:sz="0" w:space="0" w:color="auto"/>
        <w:right w:val="none" w:sz="0" w:space="0" w:color="auto"/>
      </w:divBdr>
      <w:divsChild>
        <w:div w:id="2041320659">
          <w:marLeft w:val="0"/>
          <w:marRight w:val="0"/>
          <w:marTop w:val="0"/>
          <w:marBottom w:val="0"/>
          <w:divBdr>
            <w:top w:val="none" w:sz="0" w:space="0" w:color="auto"/>
            <w:left w:val="none" w:sz="0" w:space="0" w:color="auto"/>
            <w:bottom w:val="none" w:sz="0" w:space="0" w:color="auto"/>
            <w:right w:val="none" w:sz="0" w:space="0" w:color="auto"/>
          </w:divBdr>
          <w:divsChild>
            <w:div w:id="142815355">
              <w:marLeft w:val="0"/>
              <w:marRight w:val="0"/>
              <w:marTop w:val="0"/>
              <w:marBottom w:val="0"/>
              <w:divBdr>
                <w:top w:val="none" w:sz="0" w:space="0" w:color="auto"/>
                <w:left w:val="none" w:sz="0" w:space="0" w:color="auto"/>
                <w:bottom w:val="none" w:sz="0" w:space="0" w:color="auto"/>
                <w:right w:val="none" w:sz="0" w:space="0" w:color="auto"/>
              </w:divBdr>
              <w:divsChild>
                <w:div w:id="1591161189">
                  <w:marLeft w:val="0"/>
                  <w:marRight w:val="0"/>
                  <w:marTop w:val="0"/>
                  <w:marBottom w:val="0"/>
                  <w:divBdr>
                    <w:top w:val="none" w:sz="0" w:space="0" w:color="auto"/>
                    <w:left w:val="none" w:sz="0" w:space="0" w:color="auto"/>
                    <w:bottom w:val="none" w:sz="0" w:space="0" w:color="auto"/>
                    <w:right w:val="none" w:sz="0" w:space="0" w:color="auto"/>
                  </w:divBdr>
                  <w:divsChild>
                    <w:div w:id="14745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21958">
      <w:bodyDiv w:val="1"/>
      <w:marLeft w:val="0"/>
      <w:marRight w:val="0"/>
      <w:marTop w:val="0"/>
      <w:marBottom w:val="0"/>
      <w:divBdr>
        <w:top w:val="none" w:sz="0" w:space="0" w:color="auto"/>
        <w:left w:val="none" w:sz="0" w:space="0" w:color="auto"/>
        <w:bottom w:val="none" w:sz="0" w:space="0" w:color="auto"/>
        <w:right w:val="none" w:sz="0" w:space="0" w:color="auto"/>
      </w:divBdr>
      <w:divsChild>
        <w:div w:id="133330311">
          <w:marLeft w:val="0"/>
          <w:marRight w:val="0"/>
          <w:marTop w:val="0"/>
          <w:marBottom w:val="0"/>
          <w:divBdr>
            <w:top w:val="none" w:sz="0" w:space="0" w:color="auto"/>
            <w:left w:val="none" w:sz="0" w:space="0" w:color="auto"/>
            <w:bottom w:val="none" w:sz="0" w:space="0" w:color="auto"/>
            <w:right w:val="none" w:sz="0" w:space="0" w:color="auto"/>
          </w:divBdr>
          <w:divsChild>
            <w:div w:id="538518661">
              <w:marLeft w:val="0"/>
              <w:marRight w:val="0"/>
              <w:marTop w:val="0"/>
              <w:marBottom w:val="0"/>
              <w:divBdr>
                <w:top w:val="none" w:sz="0" w:space="0" w:color="auto"/>
                <w:left w:val="none" w:sz="0" w:space="0" w:color="auto"/>
                <w:bottom w:val="none" w:sz="0" w:space="0" w:color="auto"/>
                <w:right w:val="none" w:sz="0" w:space="0" w:color="auto"/>
              </w:divBdr>
              <w:divsChild>
                <w:div w:id="928349450">
                  <w:marLeft w:val="0"/>
                  <w:marRight w:val="0"/>
                  <w:marTop w:val="0"/>
                  <w:marBottom w:val="0"/>
                  <w:divBdr>
                    <w:top w:val="none" w:sz="0" w:space="0" w:color="auto"/>
                    <w:left w:val="none" w:sz="0" w:space="0" w:color="auto"/>
                    <w:bottom w:val="none" w:sz="0" w:space="0" w:color="auto"/>
                    <w:right w:val="none" w:sz="0" w:space="0" w:color="auto"/>
                  </w:divBdr>
                  <w:divsChild>
                    <w:div w:id="14131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5792">
      <w:bodyDiv w:val="1"/>
      <w:marLeft w:val="0"/>
      <w:marRight w:val="0"/>
      <w:marTop w:val="0"/>
      <w:marBottom w:val="0"/>
      <w:divBdr>
        <w:top w:val="none" w:sz="0" w:space="0" w:color="auto"/>
        <w:left w:val="none" w:sz="0" w:space="0" w:color="auto"/>
        <w:bottom w:val="none" w:sz="0" w:space="0" w:color="auto"/>
        <w:right w:val="none" w:sz="0" w:space="0" w:color="auto"/>
      </w:divBdr>
      <w:divsChild>
        <w:div w:id="771049180">
          <w:marLeft w:val="0"/>
          <w:marRight w:val="0"/>
          <w:marTop w:val="0"/>
          <w:marBottom w:val="0"/>
          <w:divBdr>
            <w:top w:val="none" w:sz="0" w:space="0" w:color="auto"/>
            <w:left w:val="none" w:sz="0" w:space="0" w:color="auto"/>
            <w:bottom w:val="none" w:sz="0" w:space="0" w:color="auto"/>
            <w:right w:val="none" w:sz="0" w:space="0" w:color="auto"/>
          </w:divBdr>
          <w:divsChild>
            <w:div w:id="1568805070">
              <w:marLeft w:val="0"/>
              <w:marRight w:val="0"/>
              <w:marTop w:val="0"/>
              <w:marBottom w:val="0"/>
              <w:divBdr>
                <w:top w:val="none" w:sz="0" w:space="0" w:color="auto"/>
                <w:left w:val="none" w:sz="0" w:space="0" w:color="auto"/>
                <w:bottom w:val="none" w:sz="0" w:space="0" w:color="auto"/>
                <w:right w:val="none" w:sz="0" w:space="0" w:color="auto"/>
              </w:divBdr>
              <w:divsChild>
                <w:div w:id="942422246">
                  <w:marLeft w:val="0"/>
                  <w:marRight w:val="0"/>
                  <w:marTop w:val="0"/>
                  <w:marBottom w:val="0"/>
                  <w:divBdr>
                    <w:top w:val="none" w:sz="0" w:space="0" w:color="auto"/>
                    <w:left w:val="none" w:sz="0" w:space="0" w:color="auto"/>
                    <w:bottom w:val="none" w:sz="0" w:space="0" w:color="auto"/>
                    <w:right w:val="none" w:sz="0" w:space="0" w:color="auto"/>
                  </w:divBdr>
                  <w:divsChild>
                    <w:div w:id="6305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56491">
      <w:bodyDiv w:val="1"/>
      <w:marLeft w:val="0"/>
      <w:marRight w:val="0"/>
      <w:marTop w:val="0"/>
      <w:marBottom w:val="0"/>
      <w:divBdr>
        <w:top w:val="none" w:sz="0" w:space="0" w:color="auto"/>
        <w:left w:val="none" w:sz="0" w:space="0" w:color="auto"/>
        <w:bottom w:val="none" w:sz="0" w:space="0" w:color="auto"/>
        <w:right w:val="none" w:sz="0" w:space="0" w:color="auto"/>
      </w:divBdr>
      <w:divsChild>
        <w:div w:id="1766875226">
          <w:marLeft w:val="0"/>
          <w:marRight w:val="0"/>
          <w:marTop w:val="0"/>
          <w:marBottom w:val="0"/>
          <w:divBdr>
            <w:top w:val="none" w:sz="0" w:space="0" w:color="auto"/>
            <w:left w:val="none" w:sz="0" w:space="0" w:color="auto"/>
            <w:bottom w:val="none" w:sz="0" w:space="0" w:color="auto"/>
            <w:right w:val="none" w:sz="0" w:space="0" w:color="auto"/>
          </w:divBdr>
          <w:divsChild>
            <w:div w:id="1285506215">
              <w:marLeft w:val="0"/>
              <w:marRight w:val="0"/>
              <w:marTop w:val="0"/>
              <w:marBottom w:val="0"/>
              <w:divBdr>
                <w:top w:val="none" w:sz="0" w:space="0" w:color="auto"/>
                <w:left w:val="none" w:sz="0" w:space="0" w:color="auto"/>
                <w:bottom w:val="none" w:sz="0" w:space="0" w:color="auto"/>
                <w:right w:val="none" w:sz="0" w:space="0" w:color="auto"/>
              </w:divBdr>
              <w:divsChild>
                <w:div w:id="1158155570">
                  <w:marLeft w:val="0"/>
                  <w:marRight w:val="0"/>
                  <w:marTop w:val="0"/>
                  <w:marBottom w:val="0"/>
                  <w:divBdr>
                    <w:top w:val="none" w:sz="0" w:space="0" w:color="auto"/>
                    <w:left w:val="none" w:sz="0" w:space="0" w:color="auto"/>
                    <w:bottom w:val="none" w:sz="0" w:space="0" w:color="auto"/>
                    <w:right w:val="none" w:sz="0" w:space="0" w:color="auto"/>
                  </w:divBdr>
                  <w:divsChild>
                    <w:div w:id="500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j('2684358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j('26843587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D25F-086E-4EE9-8769-65A3F5D4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6001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Argomenti proposti</vt:lpstr>
    </vt:vector>
  </TitlesOfParts>
  <Company> </Company>
  <LinksUpToDate>false</LinksUpToDate>
  <CharactersWithSpaces>7039</CharactersWithSpaces>
  <SharedDoc>false</SharedDoc>
  <HLinks>
    <vt:vector size="12" baseType="variant">
      <vt:variant>
        <vt:i4>1310799</vt:i4>
      </vt:variant>
      <vt:variant>
        <vt:i4>3</vt:i4>
      </vt:variant>
      <vt:variant>
        <vt:i4>0</vt:i4>
      </vt:variant>
      <vt:variant>
        <vt:i4>5</vt:i4>
      </vt:variant>
      <vt:variant>
        <vt:lpwstr>javascript:j('268435871')</vt:lpwstr>
      </vt:variant>
      <vt:variant>
        <vt:lpwstr/>
      </vt:variant>
      <vt:variant>
        <vt:i4>1310794</vt:i4>
      </vt:variant>
      <vt:variant>
        <vt:i4>0</vt:i4>
      </vt:variant>
      <vt:variant>
        <vt:i4>0</vt:i4>
      </vt:variant>
      <vt:variant>
        <vt:i4>5</vt:i4>
      </vt:variant>
      <vt:variant>
        <vt:lpwstr>javascript:j('268435874')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Argomenti proposti</dc:title>
  <dc:subject/>
  <dc:creator>MARIA TERESA</dc:creator>
  <cp:keywords/>
  <dc:description/>
  <cp:lastModifiedBy>Martina II</cp:lastModifiedBy>
  <cp:revision>3</cp:revision>
  <cp:lastPrinted>2019-01-16T14:01:00Z</cp:lastPrinted>
  <dcterms:created xsi:type="dcterms:W3CDTF">2023-07-21T15:04:00Z</dcterms:created>
  <dcterms:modified xsi:type="dcterms:W3CDTF">2025-06-25T13:02:00Z</dcterms:modified>
</cp:coreProperties>
</file>